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025F0" w14:textId="54369BB8" w:rsidR="00F528D1" w:rsidRPr="00D47E70" w:rsidRDefault="00F528D1" w:rsidP="00F528D1">
      <w:pPr>
        <w:rPr>
          <w:rFonts w:ascii="Arial" w:hAnsi="Arial" w:cs="Arial"/>
          <w:b/>
          <w:bCs/>
        </w:rPr>
      </w:pPr>
      <w:r w:rsidRPr="00D47E70">
        <w:rPr>
          <w:rFonts w:ascii="Arial" w:hAnsi="Arial" w:cs="Arial"/>
          <w:b/>
          <w:bCs/>
        </w:rPr>
        <w:t>Revolving Loan Program</w:t>
      </w:r>
    </w:p>
    <w:p w14:paraId="42CC49D2" w14:textId="77777777" w:rsidR="00F528D1" w:rsidRPr="00F528D1" w:rsidRDefault="00F528D1" w:rsidP="00F528D1">
      <w:pPr>
        <w:rPr>
          <w:rFonts w:ascii="Arial" w:hAnsi="Arial" w:cs="Arial"/>
        </w:rPr>
      </w:pPr>
      <w:r w:rsidRPr="00D47E70">
        <w:rPr>
          <w:rFonts w:ascii="Arial" w:hAnsi="Arial" w:cs="Arial"/>
        </w:rPr>
        <w:t>Establish a revolving loan fund through an institution or other partnership that provides low interest loans to affordable</w:t>
      </w:r>
      <w:r w:rsidRPr="00F528D1">
        <w:rPr>
          <w:rFonts w:ascii="Arial" w:hAnsi="Arial" w:cs="Arial"/>
        </w:rPr>
        <w:t xml:space="preserve"> housing projects citywide to address needs. Establish criteria for the loans that support other goals such as proximity to transit and sustainability.</w:t>
      </w:r>
    </w:p>
    <w:p w14:paraId="3238CAC4" w14:textId="77777777" w:rsidR="00F528D1" w:rsidRPr="00F528D1" w:rsidRDefault="00F528D1" w:rsidP="00F528D1">
      <w:pPr>
        <w:rPr>
          <w:rFonts w:ascii="Arial" w:hAnsi="Arial" w:cs="Arial"/>
        </w:rPr>
      </w:pPr>
    </w:p>
    <w:p w14:paraId="47C79400" w14:textId="77777777" w:rsidR="00F528D1" w:rsidRPr="00F528D1" w:rsidRDefault="00F528D1" w:rsidP="00F528D1">
      <w:pPr>
        <w:rPr>
          <w:rFonts w:ascii="Arial" w:hAnsi="Arial" w:cs="Arial"/>
        </w:rPr>
      </w:pPr>
      <w:r w:rsidRPr="00F528D1">
        <w:rPr>
          <w:rFonts w:ascii="Arial" w:hAnsi="Arial" w:cs="Arial"/>
          <w:u w:val="single"/>
        </w:rPr>
        <w:t>What we heard</w:t>
      </w:r>
    </w:p>
    <w:p w14:paraId="4E8592D3" w14:textId="66DA5550" w:rsidR="00F528D1" w:rsidRDefault="0004016F" w:rsidP="0004016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Economic activity in Oakland and adjacent areas has been instrumental in keeping Pittsburgh, and to some extent Western Pennsylvania, competitive and successful when other US cities with similar legacy industries </w:t>
      </w:r>
      <w:r w:rsidR="001240A8">
        <w:rPr>
          <w:rFonts w:ascii="Arial" w:hAnsi="Arial" w:cs="Arial"/>
        </w:rPr>
        <w:t xml:space="preserve">saw much more significant hardship. In particular, the growth of research and development activities, life sciences, and healthcare are </w:t>
      </w:r>
      <w:r w:rsidR="00845CC0">
        <w:rPr>
          <w:rFonts w:ascii="Arial" w:hAnsi="Arial" w:cs="Arial"/>
        </w:rPr>
        <w:t>massive sectors that are growing exponentially.</w:t>
      </w:r>
    </w:p>
    <w:p w14:paraId="6107C35D" w14:textId="24E61838" w:rsidR="00845CC0" w:rsidRDefault="00845CC0" w:rsidP="0004016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These sectors are also attracting investment and residents from throughout the country and the world.</w:t>
      </w:r>
    </w:p>
    <w:p w14:paraId="7040EF73" w14:textId="77777777" w:rsidR="00B47A69" w:rsidRDefault="0011471D" w:rsidP="0004016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Like many cities, Pittsburgh is suffering from rapid growth in housing costs with no commensurate growth in pay.</w:t>
      </w:r>
    </w:p>
    <w:p w14:paraId="2A3BF416" w14:textId="23D33AD7" w:rsidR="00845CC0" w:rsidRPr="00B47A69" w:rsidRDefault="00994601" w:rsidP="00B47A6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As data from this planning process confirms</w:t>
      </w:r>
      <w:r w:rsidR="00B47A69">
        <w:rPr>
          <w:rFonts w:ascii="Arial" w:hAnsi="Arial" w:cs="Arial"/>
        </w:rPr>
        <w:t xml:space="preserve">, the lowest paid employees in Oakland often travel the furthest to work </w:t>
      </w:r>
      <w:proofErr w:type="gramStart"/>
      <w:r w:rsidR="00B47A69">
        <w:rPr>
          <w:rFonts w:ascii="Arial" w:hAnsi="Arial" w:cs="Arial"/>
        </w:rPr>
        <w:t>in order to</w:t>
      </w:r>
      <w:proofErr w:type="gramEnd"/>
      <w:r w:rsidR="00B47A69">
        <w:rPr>
          <w:rFonts w:ascii="Arial" w:hAnsi="Arial" w:cs="Arial"/>
        </w:rPr>
        <w:t xml:space="preserve"> utilize lower cost housing further out in the region.</w:t>
      </w:r>
      <w:r w:rsidR="00B31674" w:rsidRPr="00B47A69">
        <w:rPr>
          <w:rFonts w:ascii="Arial" w:hAnsi="Arial" w:cs="Arial"/>
        </w:rPr>
        <w:t xml:space="preserve"> </w:t>
      </w:r>
    </w:p>
    <w:p w14:paraId="1D6EFF01" w14:textId="7C85BBCF" w:rsidR="001B632C" w:rsidRDefault="00994601" w:rsidP="001B632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Further, </w:t>
      </w:r>
      <w:r w:rsidR="001B632C">
        <w:rPr>
          <w:rFonts w:ascii="Arial" w:hAnsi="Arial" w:cs="Arial"/>
        </w:rPr>
        <w:t xml:space="preserve">Oakland </w:t>
      </w:r>
      <w:r>
        <w:rPr>
          <w:rFonts w:ascii="Arial" w:hAnsi="Arial" w:cs="Arial"/>
        </w:rPr>
        <w:t>has been losing its</w:t>
      </w:r>
      <w:r w:rsidR="001B632C">
        <w:rPr>
          <w:rFonts w:ascii="Arial" w:hAnsi="Arial" w:cs="Arial"/>
        </w:rPr>
        <w:t xml:space="preserve"> </w:t>
      </w:r>
      <w:proofErr w:type="gramStart"/>
      <w:r w:rsidR="001B632C">
        <w:rPr>
          <w:rFonts w:ascii="Arial" w:hAnsi="Arial" w:cs="Arial"/>
        </w:rPr>
        <w:t>African-American</w:t>
      </w:r>
      <w:proofErr w:type="gramEnd"/>
      <w:r w:rsidR="001B632C">
        <w:rPr>
          <w:rFonts w:ascii="Arial" w:hAnsi="Arial" w:cs="Arial"/>
        </w:rPr>
        <w:t xml:space="preserve"> residents</w:t>
      </w:r>
      <w:r>
        <w:rPr>
          <w:rFonts w:ascii="Arial" w:hAnsi="Arial" w:cs="Arial"/>
        </w:rPr>
        <w:t xml:space="preserve"> for decades. This could be for many reasons, but housing cost is surely part of the </w:t>
      </w:r>
      <w:r w:rsidR="00276D17">
        <w:rPr>
          <w:rFonts w:ascii="Arial" w:hAnsi="Arial" w:cs="Arial"/>
        </w:rPr>
        <w:t>driving forces</w:t>
      </w:r>
      <w:r w:rsidR="001B632C">
        <w:rPr>
          <w:rFonts w:ascii="Arial" w:hAnsi="Arial" w:cs="Arial"/>
        </w:rPr>
        <w:t>.</w:t>
      </w:r>
    </w:p>
    <w:p w14:paraId="1DA8E276" w14:textId="3182FDC5" w:rsidR="00B47A69" w:rsidRDefault="00B47A69" w:rsidP="001B632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result is what some have called a “housing crisis” that affects where employees can afford to live, transportation decisions, and has led to displacement of </w:t>
      </w:r>
      <w:proofErr w:type="gramStart"/>
      <w:r>
        <w:rPr>
          <w:rFonts w:ascii="Arial" w:hAnsi="Arial" w:cs="Arial"/>
        </w:rPr>
        <w:t>low income</w:t>
      </w:r>
      <w:proofErr w:type="gramEnd"/>
      <w:r>
        <w:rPr>
          <w:rFonts w:ascii="Arial" w:hAnsi="Arial" w:cs="Arial"/>
        </w:rPr>
        <w:t xml:space="preserve"> residents.</w:t>
      </w:r>
    </w:p>
    <w:p w14:paraId="094E34EE" w14:textId="1E6EE552" w:rsidR="00276D17" w:rsidRDefault="00276D17" w:rsidP="001B632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These problems are exacerbated in Oakland where student housing demand far outstrips the housing supply or what the market has been able to produce.</w:t>
      </w:r>
    </w:p>
    <w:p w14:paraId="1F603862" w14:textId="65522AE0" w:rsidR="00BC08F0" w:rsidRPr="001B632C" w:rsidRDefault="00BC08F0" w:rsidP="001B632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result is a housing problem that risks undermining the continued competitiveness and growth of our region if not adequately addressed.</w:t>
      </w:r>
    </w:p>
    <w:p w14:paraId="755E85C9" w14:textId="77777777" w:rsidR="00F528D1" w:rsidRPr="00F528D1" w:rsidRDefault="00F528D1" w:rsidP="00F528D1">
      <w:pPr>
        <w:rPr>
          <w:rFonts w:ascii="Arial" w:hAnsi="Arial" w:cs="Arial"/>
          <w:u w:val="single"/>
        </w:rPr>
      </w:pPr>
    </w:p>
    <w:p w14:paraId="463F67C1" w14:textId="77777777" w:rsidR="00F528D1" w:rsidRPr="00F528D1" w:rsidRDefault="00F528D1" w:rsidP="00F528D1">
      <w:pPr>
        <w:rPr>
          <w:rFonts w:ascii="Arial" w:hAnsi="Arial" w:cs="Arial"/>
        </w:rPr>
      </w:pPr>
      <w:r w:rsidRPr="00F528D1">
        <w:rPr>
          <w:rFonts w:ascii="Arial" w:hAnsi="Arial" w:cs="Arial"/>
          <w:u w:val="single"/>
        </w:rPr>
        <w:t>When to start</w:t>
      </w:r>
    </w:p>
    <w:p w14:paraId="097C3B25" w14:textId="1C43CDAA" w:rsidR="00F528D1" w:rsidRPr="00F528D1" w:rsidRDefault="00F528D1" w:rsidP="00F528D1">
      <w:pPr>
        <w:rPr>
          <w:rFonts w:ascii="Arial" w:hAnsi="Arial" w:cs="Arial"/>
        </w:rPr>
      </w:pPr>
      <w:r w:rsidRPr="00F528D1">
        <w:rPr>
          <w:rFonts w:ascii="Arial" w:hAnsi="Arial" w:cs="Arial"/>
        </w:rPr>
        <w:t>0-2 years</w:t>
      </w:r>
    </w:p>
    <w:p w14:paraId="7DF5C0B8" w14:textId="77777777" w:rsidR="00F528D1" w:rsidRPr="00F528D1" w:rsidRDefault="00F528D1" w:rsidP="00F528D1">
      <w:pPr>
        <w:rPr>
          <w:rFonts w:ascii="Arial" w:hAnsi="Arial" w:cs="Arial"/>
        </w:rPr>
      </w:pPr>
    </w:p>
    <w:p w14:paraId="57EF6195" w14:textId="77777777" w:rsidR="00F528D1" w:rsidRPr="00F528D1" w:rsidRDefault="00F528D1" w:rsidP="00F528D1">
      <w:pPr>
        <w:rPr>
          <w:rFonts w:ascii="Arial" w:hAnsi="Arial" w:cs="Arial"/>
        </w:rPr>
      </w:pPr>
      <w:r w:rsidRPr="00F528D1">
        <w:rPr>
          <w:rFonts w:ascii="Arial" w:hAnsi="Arial" w:cs="Arial"/>
          <w:u w:val="single"/>
        </w:rPr>
        <w:t>Duration</w:t>
      </w:r>
    </w:p>
    <w:p w14:paraId="157F6C05" w14:textId="34A5E512" w:rsidR="00F528D1" w:rsidRPr="00F528D1" w:rsidRDefault="00BC08F0" w:rsidP="00F528D1">
      <w:pPr>
        <w:rPr>
          <w:rFonts w:ascii="Arial" w:hAnsi="Arial" w:cs="Arial"/>
        </w:rPr>
      </w:pPr>
      <w:r>
        <w:rPr>
          <w:rFonts w:ascii="Arial" w:hAnsi="Arial" w:cs="Arial"/>
        </w:rPr>
        <w:t>Ongoing</w:t>
      </w:r>
    </w:p>
    <w:p w14:paraId="6930327B" w14:textId="77777777" w:rsidR="00F528D1" w:rsidRPr="00F528D1" w:rsidRDefault="00F528D1" w:rsidP="00F528D1">
      <w:pPr>
        <w:rPr>
          <w:rFonts w:ascii="Arial" w:hAnsi="Arial" w:cs="Arial"/>
        </w:rPr>
      </w:pPr>
    </w:p>
    <w:p w14:paraId="790D8507" w14:textId="77777777" w:rsidR="00F528D1" w:rsidRPr="00F528D1" w:rsidRDefault="00F528D1" w:rsidP="00F528D1">
      <w:pPr>
        <w:rPr>
          <w:rFonts w:ascii="Arial" w:hAnsi="Arial" w:cs="Arial"/>
        </w:rPr>
      </w:pPr>
      <w:r w:rsidRPr="00F528D1">
        <w:rPr>
          <w:rFonts w:ascii="Arial" w:hAnsi="Arial" w:cs="Arial"/>
          <w:u w:val="single"/>
        </w:rPr>
        <w:t>Estimated costs</w:t>
      </w:r>
    </w:p>
    <w:p w14:paraId="16B55069" w14:textId="2B262EB7" w:rsidR="00F528D1" w:rsidRPr="00F528D1" w:rsidRDefault="00BC08F0" w:rsidP="00F528D1">
      <w:pPr>
        <w:rPr>
          <w:rFonts w:ascii="Arial" w:hAnsi="Arial" w:cs="Arial"/>
        </w:rPr>
      </w:pPr>
      <w:r>
        <w:rPr>
          <w:rFonts w:ascii="Arial" w:hAnsi="Arial" w:cs="Arial"/>
        </w:rPr>
        <w:t>$$$$</w:t>
      </w:r>
    </w:p>
    <w:p w14:paraId="44DA9127" w14:textId="77777777" w:rsidR="00F528D1" w:rsidRPr="00F528D1" w:rsidRDefault="00F528D1" w:rsidP="00F528D1">
      <w:pPr>
        <w:rPr>
          <w:rFonts w:ascii="Arial" w:hAnsi="Arial" w:cs="Arial"/>
        </w:rPr>
      </w:pPr>
    </w:p>
    <w:p w14:paraId="0FFF6A2D" w14:textId="77777777" w:rsidR="00F528D1" w:rsidRPr="00F528D1" w:rsidRDefault="00F528D1" w:rsidP="00F528D1">
      <w:pPr>
        <w:rPr>
          <w:rFonts w:ascii="Arial" w:hAnsi="Arial" w:cs="Arial"/>
        </w:rPr>
      </w:pPr>
      <w:r w:rsidRPr="00F528D1">
        <w:rPr>
          <w:rFonts w:ascii="Arial" w:hAnsi="Arial" w:cs="Arial"/>
          <w:u w:val="single"/>
        </w:rPr>
        <w:t>Illustration(s)</w:t>
      </w:r>
    </w:p>
    <w:p w14:paraId="6C06A725" w14:textId="466104F3" w:rsidR="009045FB" w:rsidRPr="009045FB" w:rsidRDefault="009045FB" w:rsidP="009045FB">
      <w:pPr>
        <w:rPr>
          <w:rFonts w:ascii="Times New Roman" w:eastAsia="Times New Roman" w:hAnsi="Times New Roman" w:cs="Times New Roman"/>
          <w:sz w:val="24"/>
        </w:rPr>
      </w:pPr>
      <w:r w:rsidRPr="009045FB">
        <w:rPr>
          <w:rFonts w:ascii="Times New Roman" w:eastAsia="Times New Roman" w:hAnsi="Times New Roman" w:cs="Times New Roman"/>
          <w:sz w:val="24"/>
        </w:rPr>
        <w:lastRenderedPageBreak/>
        <w:fldChar w:fldCharType="begin"/>
      </w:r>
      <w:r w:rsidRPr="009045FB">
        <w:rPr>
          <w:rFonts w:ascii="Times New Roman" w:eastAsia="Times New Roman" w:hAnsi="Times New Roman" w:cs="Times New Roman"/>
          <w:sz w:val="24"/>
        </w:rPr>
        <w:instrText xml:space="preserve"> INCLUDEPICTURE "https://static.hwpi.harvard.edu/files/styles/os_files_xxlarge/public/comm/files/hlhc_twitter.jpg?m=1565616766&amp;itok=hQuenPaN" \* MERGEFORMATINET </w:instrText>
      </w:r>
      <w:r w:rsidRPr="009045FB">
        <w:rPr>
          <w:rFonts w:ascii="Times New Roman" w:eastAsia="Times New Roman" w:hAnsi="Times New Roman" w:cs="Times New Roman"/>
          <w:sz w:val="24"/>
        </w:rPr>
        <w:fldChar w:fldCharType="separate"/>
      </w:r>
      <w:r w:rsidRPr="009045FB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146118F2" wp14:editId="0210A53F">
            <wp:extent cx="4588537" cy="2583013"/>
            <wp:effectExtent l="0" t="0" r="0" b="0"/>
            <wp:docPr id="1" name="Picture 1" descr="How the fund wo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he fund work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473" cy="260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45FB">
        <w:rPr>
          <w:rFonts w:ascii="Times New Roman" w:eastAsia="Times New Roman" w:hAnsi="Times New Roman" w:cs="Times New Roman"/>
          <w:sz w:val="24"/>
        </w:rPr>
        <w:fldChar w:fldCharType="end"/>
      </w:r>
    </w:p>
    <w:p w14:paraId="7C5BD748" w14:textId="6A5EED99" w:rsidR="00D15B41" w:rsidRDefault="00D15B41" w:rsidP="00F528D1">
      <w:pPr>
        <w:rPr>
          <w:rFonts w:ascii="Arial" w:hAnsi="Arial" w:cs="Arial"/>
        </w:rPr>
      </w:pPr>
    </w:p>
    <w:p w14:paraId="56B204E5" w14:textId="58AF85E0" w:rsidR="00D15B41" w:rsidRPr="00D15B41" w:rsidRDefault="00D15B41" w:rsidP="00D15B41">
      <w:pPr>
        <w:rPr>
          <w:rFonts w:ascii="Times New Roman" w:eastAsia="Times New Roman" w:hAnsi="Times New Roman" w:cs="Times New Roman"/>
          <w:sz w:val="24"/>
        </w:rPr>
      </w:pPr>
      <w:r w:rsidRPr="00D15B41">
        <w:rPr>
          <w:rFonts w:ascii="Times New Roman" w:eastAsia="Times New Roman" w:hAnsi="Times New Roman" w:cs="Times New Roman"/>
          <w:sz w:val="24"/>
        </w:rPr>
        <w:fldChar w:fldCharType="begin"/>
      </w:r>
      <w:r w:rsidRPr="00D15B41">
        <w:rPr>
          <w:rFonts w:ascii="Times New Roman" w:eastAsia="Times New Roman" w:hAnsi="Times New Roman" w:cs="Times New Roman"/>
          <w:sz w:val="24"/>
        </w:rPr>
        <w:instrText xml:space="preserve"> INCLUDEPICTURE "https://static.hwpi.harvard.edu/files/styles/os_files_xxlarge/public/comm/files/hlhc_insta.jpg?m=1565620153&amp;itok=DaP5LMli" \* MERGEFORMATINET </w:instrText>
      </w:r>
      <w:r w:rsidRPr="00D15B41">
        <w:rPr>
          <w:rFonts w:ascii="Times New Roman" w:eastAsia="Times New Roman" w:hAnsi="Times New Roman" w:cs="Times New Roman"/>
          <w:sz w:val="24"/>
        </w:rPr>
        <w:fldChar w:fldCharType="separate"/>
      </w:r>
      <w:r w:rsidRPr="00D15B41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77B77DB" wp14:editId="186DEDAF">
            <wp:extent cx="4598698" cy="4598698"/>
            <wp:effectExtent l="0" t="0" r="0" b="0"/>
            <wp:docPr id="2" name="Picture 2" descr="Harvard local housing collaborative impact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rvard local housing collaborative impact ma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145" cy="460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5B41">
        <w:rPr>
          <w:rFonts w:ascii="Times New Roman" w:eastAsia="Times New Roman" w:hAnsi="Times New Roman" w:cs="Times New Roman"/>
          <w:sz w:val="24"/>
        </w:rPr>
        <w:fldChar w:fldCharType="end"/>
      </w:r>
    </w:p>
    <w:p w14:paraId="09F44128" w14:textId="1D77148B" w:rsidR="00F528D1" w:rsidRDefault="009045FB" w:rsidP="00F528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Example program from Cambridge, MA. Top: how the program combines institutional and public investments to create a gap funding program. Bottom: the projects that have created affordable housing in the Boston area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the program.</w:t>
      </w:r>
    </w:p>
    <w:p w14:paraId="2A2688F6" w14:textId="77777777" w:rsidR="009045FB" w:rsidRPr="00F528D1" w:rsidRDefault="009045FB" w:rsidP="00F528D1">
      <w:pPr>
        <w:rPr>
          <w:rFonts w:ascii="Arial" w:hAnsi="Arial" w:cs="Arial"/>
        </w:rPr>
      </w:pPr>
    </w:p>
    <w:p w14:paraId="7A7454D9" w14:textId="77777777" w:rsidR="00F528D1" w:rsidRPr="00F528D1" w:rsidRDefault="00F528D1" w:rsidP="00F528D1">
      <w:pPr>
        <w:rPr>
          <w:rFonts w:ascii="Arial" w:hAnsi="Arial" w:cs="Arial"/>
          <w:u w:val="single"/>
        </w:rPr>
      </w:pPr>
      <w:r w:rsidRPr="00F528D1">
        <w:rPr>
          <w:rFonts w:ascii="Arial" w:hAnsi="Arial" w:cs="Arial"/>
          <w:u w:val="single"/>
        </w:rPr>
        <w:t>Project goals and components</w:t>
      </w:r>
    </w:p>
    <w:p w14:paraId="24435F0D" w14:textId="16D6F614" w:rsidR="001B5EE5" w:rsidRDefault="00960A85" w:rsidP="001B5E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Follow the model of the Harv</w:t>
      </w:r>
      <w:r w:rsidR="000D707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rd Local Housing Collaborative to create a shared institutional and public </w:t>
      </w:r>
      <w:r w:rsidR="001B5EE5">
        <w:rPr>
          <w:rFonts w:ascii="Arial" w:hAnsi="Arial" w:cs="Arial"/>
        </w:rPr>
        <w:t>gap investment revolving loan program. The Cambridge example is a $20 million fund that has revolved more than twice since it was established in 2000,</w:t>
      </w:r>
      <w:r w:rsidR="00AC4E1E">
        <w:rPr>
          <w:rFonts w:ascii="Arial" w:hAnsi="Arial" w:cs="Arial"/>
        </w:rPr>
        <w:t xml:space="preserve"> resulting in over $40 million in Harvard financing that leveraged $1.3 billion in housing development </w:t>
      </w:r>
      <w:r w:rsidR="000D707E">
        <w:rPr>
          <w:rFonts w:ascii="Arial" w:hAnsi="Arial" w:cs="Arial"/>
        </w:rPr>
        <w:t>in 180+ projects in the Boston area.</w:t>
      </w:r>
    </w:p>
    <w:p w14:paraId="479FDDBA" w14:textId="77777777" w:rsidR="00EE485E" w:rsidRDefault="000D707E" w:rsidP="001B5E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Creating such a program in Pittsburgh would achieve multiple benefits:</w:t>
      </w:r>
    </w:p>
    <w:p w14:paraId="33385AC4" w14:textId="77777777" w:rsidR="00EE485E" w:rsidRDefault="00EE485E" w:rsidP="00EE48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0D707E">
        <w:rPr>
          <w:rFonts w:ascii="Arial" w:hAnsi="Arial" w:cs="Arial"/>
        </w:rPr>
        <w:t xml:space="preserve">reate a new funding source for affordable housing that </w:t>
      </w:r>
      <w:r w:rsidR="00104363">
        <w:rPr>
          <w:rFonts w:ascii="Arial" w:hAnsi="Arial" w:cs="Arial"/>
        </w:rPr>
        <w:t>can meet the scale and regional geography of the housing crisis</w:t>
      </w:r>
      <w:r>
        <w:rPr>
          <w:rFonts w:ascii="Arial" w:hAnsi="Arial" w:cs="Arial"/>
        </w:rPr>
        <w:t>.</w:t>
      </w:r>
    </w:p>
    <w:p w14:paraId="4FAB1815" w14:textId="70415F7F" w:rsidR="000D707E" w:rsidRDefault="00EE485E" w:rsidP="00EE48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104363">
        <w:rPr>
          <w:rFonts w:ascii="Arial" w:hAnsi="Arial" w:cs="Arial"/>
        </w:rPr>
        <w:t>reate</w:t>
      </w:r>
      <w:r>
        <w:rPr>
          <w:rFonts w:ascii="Arial" w:hAnsi="Arial" w:cs="Arial"/>
        </w:rPr>
        <w:t>s</w:t>
      </w:r>
      <w:r w:rsidR="00104363">
        <w:rPr>
          <w:rFonts w:ascii="Arial" w:hAnsi="Arial" w:cs="Arial"/>
        </w:rPr>
        <w:t xml:space="preserve"> partnership between the institutions and the City of Pittsburgh to manage the impacts of our region’s success and ensure housing remains available to everyone in near-in locations that support more equitable outcomes</w:t>
      </w:r>
      <w:r>
        <w:rPr>
          <w:rFonts w:ascii="Arial" w:hAnsi="Arial" w:cs="Arial"/>
        </w:rPr>
        <w:t>.</w:t>
      </w:r>
    </w:p>
    <w:p w14:paraId="16F96F52" w14:textId="3BF9C5FC" w:rsidR="00EE485E" w:rsidRDefault="00EE485E" w:rsidP="00EE48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Funding could be targeted to areas adjacent to existing and proposed high frequency transit to reap the benefits of </w:t>
      </w:r>
      <w:r w:rsidR="00BB7DE2">
        <w:rPr>
          <w:rFonts w:ascii="Arial" w:hAnsi="Arial" w:cs="Arial"/>
        </w:rPr>
        <w:t xml:space="preserve">equitable </w:t>
      </w:r>
      <w:proofErr w:type="gramStart"/>
      <w:r w:rsidR="00BB7DE2">
        <w:rPr>
          <w:rFonts w:ascii="Arial" w:hAnsi="Arial" w:cs="Arial"/>
        </w:rPr>
        <w:t>transit oriented</w:t>
      </w:r>
      <w:proofErr w:type="gramEnd"/>
      <w:r w:rsidR="00BB7DE2">
        <w:rPr>
          <w:rFonts w:ascii="Arial" w:hAnsi="Arial" w:cs="Arial"/>
        </w:rPr>
        <w:t xml:space="preserve"> development and public investments in transportation.</w:t>
      </w:r>
    </w:p>
    <w:p w14:paraId="782D1D86" w14:textId="213EF45B" w:rsidR="00BB7DE2" w:rsidRDefault="00BB7DE2" w:rsidP="00BB7DE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likely investments could be lower than in the Cambridge model, </w:t>
      </w:r>
      <w:r w:rsidR="00AC5391">
        <w:rPr>
          <w:rFonts w:ascii="Arial" w:hAnsi="Arial" w:cs="Arial"/>
        </w:rPr>
        <w:t>unless multiple organizations are involved (e.g., University of Pittsburgh, UPMC, CMU, etc.).</w:t>
      </w:r>
    </w:p>
    <w:p w14:paraId="4C521F27" w14:textId="0A9F0EC8" w:rsidR="00AC5391" w:rsidRPr="001B5EE5" w:rsidRDefault="00AC5391" w:rsidP="00BB7DE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Further study is needed to identify the best role</w:t>
      </w:r>
      <w:r w:rsidR="000E0026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C81A6F">
        <w:rPr>
          <w:rFonts w:ascii="Arial" w:hAnsi="Arial" w:cs="Arial"/>
        </w:rPr>
        <w:t>for partners to play.</w:t>
      </w:r>
      <w:r>
        <w:rPr>
          <w:rFonts w:ascii="Arial" w:hAnsi="Arial" w:cs="Arial"/>
        </w:rPr>
        <w:t xml:space="preserve"> </w:t>
      </w:r>
    </w:p>
    <w:p w14:paraId="6F6D52EA" w14:textId="77777777" w:rsidR="00F528D1" w:rsidRPr="00F528D1" w:rsidRDefault="00F528D1" w:rsidP="00F528D1">
      <w:pPr>
        <w:rPr>
          <w:rFonts w:ascii="Arial" w:hAnsi="Arial" w:cs="Arial"/>
        </w:rPr>
      </w:pPr>
    </w:p>
    <w:p w14:paraId="5012C674" w14:textId="77777777" w:rsidR="00F528D1" w:rsidRPr="00F528D1" w:rsidRDefault="00F528D1" w:rsidP="00F528D1">
      <w:pPr>
        <w:rPr>
          <w:rFonts w:ascii="Arial" w:hAnsi="Arial" w:cs="Arial"/>
          <w:u w:val="single"/>
        </w:rPr>
      </w:pPr>
      <w:r w:rsidRPr="00F528D1">
        <w:rPr>
          <w:rFonts w:ascii="Arial" w:hAnsi="Arial" w:cs="Arial"/>
          <w:u w:val="single"/>
        </w:rPr>
        <w:t>Project lead(s)</w:t>
      </w:r>
    </w:p>
    <w:p w14:paraId="7B543C42" w14:textId="52A6F45C" w:rsidR="00F528D1" w:rsidRPr="00F528D1" w:rsidRDefault="007C5ACC" w:rsidP="00F528D1">
      <w:pPr>
        <w:rPr>
          <w:rFonts w:ascii="Arial" w:hAnsi="Arial" w:cs="Arial"/>
        </w:rPr>
      </w:pPr>
      <w:r>
        <w:rPr>
          <w:rFonts w:ascii="Arial" w:hAnsi="Arial" w:cs="Arial"/>
        </w:rPr>
        <w:t>City of Pittsburgh and institutional partner</w:t>
      </w:r>
    </w:p>
    <w:p w14:paraId="6998B44C" w14:textId="77777777" w:rsidR="00F528D1" w:rsidRPr="00F528D1" w:rsidRDefault="00F528D1" w:rsidP="00F528D1">
      <w:pPr>
        <w:rPr>
          <w:rFonts w:ascii="Arial" w:hAnsi="Arial" w:cs="Arial"/>
        </w:rPr>
      </w:pPr>
    </w:p>
    <w:p w14:paraId="2249BF6C" w14:textId="77777777" w:rsidR="00F528D1" w:rsidRPr="00F528D1" w:rsidRDefault="00F528D1" w:rsidP="00F528D1">
      <w:pPr>
        <w:rPr>
          <w:rFonts w:ascii="Arial" w:hAnsi="Arial" w:cs="Arial"/>
          <w:u w:val="single"/>
        </w:rPr>
      </w:pPr>
      <w:r w:rsidRPr="00F528D1">
        <w:rPr>
          <w:rFonts w:ascii="Arial" w:hAnsi="Arial" w:cs="Arial"/>
          <w:u w:val="single"/>
        </w:rPr>
        <w:t>Project partner(s)</w:t>
      </w:r>
    </w:p>
    <w:p w14:paraId="024156B9" w14:textId="06BC93BB" w:rsidR="00F528D1" w:rsidRPr="00F528D1" w:rsidRDefault="00C81A6F" w:rsidP="00F528D1">
      <w:pPr>
        <w:rPr>
          <w:rFonts w:ascii="Arial" w:hAnsi="Arial" w:cs="Arial"/>
        </w:rPr>
      </w:pPr>
      <w:r>
        <w:rPr>
          <w:rFonts w:ascii="Arial" w:hAnsi="Arial" w:cs="Arial"/>
        </w:rPr>
        <w:t xml:space="preserve">UPMC, University of Pittsburgh, CMU, </w:t>
      </w:r>
      <w:r w:rsidR="000E0026">
        <w:rPr>
          <w:rFonts w:ascii="Arial" w:hAnsi="Arial" w:cs="Arial"/>
        </w:rPr>
        <w:t xml:space="preserve">HACP, URA, </w:t>
      </w:r>
      <w:r>
        <w:rPr>
          <w:rFonts w:ascii="Arial" w:hAnsi="Arial" w:cs="Arial"/>
        </w:rPr>
        <w:t>HACP, URA, Allegheny Conference, Allegheny County, and Foundation community.</w:t>
      </w:r>
    </w:p>
    <w:p w14:paraId="14424DEE" w14:textId="77777777" w:rsidR="00AA4A63" w:rsidRPr="00F528D1" w:rsidRDefault="00AA4A63">
      <w:pPr>
        <w:rPr>
          <w:rFonts w:ascii="Arial" w:hAnsi="Arial" w:cs="Arial"/>
        </w:rPr>
      </w:pPr>
    </w:p>
    <w:sectPr w:rsidR="00AA4A63" w:rsidRPr="00F528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ource Sans Pro">
    <w:altName w:val="Source Sans Pro"/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E6951"/>
    <w:multiLevelType w:val="hybridMultilevel"/>
    <w:tmpl w:val="3202C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67ACB"/>
    <w:multiLevelType w:val="hybridMultilevel"/>
    <w:tmpl w:val="122A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D1"/>
    <w:rsid w:val="00037B04"/>
    <w:rsid w:val="0004016F"/>
    <w:rsid w:val="000D707E"/>
    <w:rsid w:val="000E0026"/>
    <w:rsid w:val="00104363"/>
    <w:rsid w:val="0011471D"/>
    <w:rsid w:val="001240A8"/>
    <w:rsid w:val="001B5EE5"/>
    <w:rsid w:val="001B632C"/>
    <w:rsid w:val="00276D17"/>
    <w:rsid w:val="007C5ACC"/>
    <w:rsid w:val="00845CC0"/>
    <w:rsid w:val="009045FB"/>
    <w:rsid w:val="00960A85"/>
    <w:rsid w:val="00994601"/>
    <w:rsid w:val="00AA4A63"/>
    <w:rsid w:val="00AC4E1E"/>
    <w:rsid w:val="00AC5391"/>
    <w:rsid w:val="00B31674"/>
    <w:rsid w:val="00B47A69"/>
    <w:rsid w:val="00BB7DE2"/>
    <w:rsid w:val="00BC08F0"/>
    <w:rsid w:val="00C81A6F"/>
    <w:rsid w:val="00D15B41"/>
    <w:rsid w:val="00D47E70"/>
    <w:rsid w:val="00E06FAB"/>
    <w:rsid w:val="00EE485E"/>
    <w:rsid w:val="00F5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A9102B"/>
  <w15:chartTrackingRefBased/>
  <w15:docId w15:val="{A40FBD72-E770-6C48-A695-1EACD90C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" w:eastAsiaTheme="minorHAnsi" w:hAnsi="Source Sans Pro" w:cs="Times New Roman (Body CS)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8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578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Dauphin</dc:creator>
  <cp:keywords/>
  <dc:description/>
  <cp:lastModifiedBy>Derek Dauphin</cp:lastModifiedBy>
  <cp:revision>27</cp:revision>
  <dcterms:created xsi:type="dcterms:W3CDTF">2022-01-17T21:55:00Z</dcterms:created>
  <dcterms:modified xsi:type="dcterms:W3CDTF">2022-02-02T20:53:00Z</dcterms:modified>
</cp:coreProperties>
</file>