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F6341" w14:textId="69F8F63F" w:rsidR="00504108" w:rsidRDefault="000146B7" w:rsidP="00504108">
      <w:pPr>
        <w:rPr>
          <w:b/>
          <w:bCs/>
        </w:rPr>
      </w:pPr>
      <w:r>
        <w:rPr>
          <w:b/>
          <w:bCs/>
        </w:rPr>
        <w:t>Traffic Calming Corridors and Strategies</w:t>
      </w:r>
    </w:p>
    <w:p w14:paraId="1DC25214" w14:textId="36BCDCFB" w:rsidR="00130BA9" w:rsidRDefault="009905D8" w:rsidP="00130BA9">
      <w:r>
        <w:t xml:space="preserve">Install </w:t>
      </w:r>
      <w:r w:rsidR="00D873A6">
        <w:t>traffic calming treatments on high</w:t>
      </w:r>
      <w:r w:rsidR="007A7E43">
        <w:t>-</w:t>
      </w:r>
      <w:r w:rsidR="00D873A6">
        <w:t xml:space="preserve">speed streets </w:t>
      </w:r>
      <w:r>
        <w:t xml:space="preserve">throughout Oakland at intersections and corridors </w:t>
      </w:r>
      <w:r w:rsidR="00DA0617">
        <w:t>that pose</w:t>
      </w:r>
      <w:r>
        <w:t xml:space="preserve"> safety risks.</w:t>
      </w:r>
    </w:p>
    <w:p w14:paraId="1220547F" w14:textId="77777777" w:rsidR="00504108" w:rsidRPr="006A2842" w:rsidRDefault="00504108" w:rsidP="00504108"/>
    <w:p w14:paraId="7D564B00" w14:textId="01CC1F34" w:rsidR="00504108" w:rsidRPr="006A2842" w:rsidRDefault="00504108" w:rsidP="00504108">
      <w:r w:rsidRPr="006A2842">
        <w:rPr>
          <w:u w:val="single"/>
        </w:rPr>
        <w:t>What we heard</w:t>
      </w:r>
    </w:p>
    <w:p w14:paraId="3C6A1D3B" w14:textId="4FB8D0BD" w:rsidR="00E85562" w:rsidRPr="00E85562" w:rsidRDefault="00872589" w:rsidP="00715C7A">
      <w:pPr>
        <w:pStyle w:val="ListParagraph"/>
        <w:numPr>
          <w:ilvl w:val="0"/>
          <w:numId w:val="9"/>
        </w:numPr>
        <w:rPr>
          <w:u w:val="single"/>
        </w:rPr>
      </w:pPr>
      <w:r>
        <w:t>Oakland stakeholder input and traffic analysis revealed problems with fast traffic between intersections along several corridors</w:t>
      </w:r>
      <w:r w:rsidR="005309B5">
        <w:t>.</w:t>
      </w:r>
    </w:p>
    <w:p w14:paraId="26435814" w14:textId="002CB84F" w:rsidR="009905D8" w:rsidRPr="00715C7A" w:rsidRDefault="00E85562" w:rsidP="00715C7A">
      <w:pPr>
        <w:pStyle w:val="ListParagraph"/>
        <w:numPr>
          <w:ilvl w:val="0"/>
          <w:numId w:val="9"/>
        </w:numPr>
        <w:rPr>
          <w:u w:val="single"/>
        </w:rPr>
      </w:pPr>
      <w:r>
        <w:t>These i</w:t>
      </w:r>
      <w:r w:rsidR="00872589">
        <w:t>nclud</w:t>
      </w:r>
      <w:r>
        <w:t>e</w:t>
      </w:r>
      <w:r w:rsidR="00872589">
        <w:t xml:space="preserve"> principal thoroughfares like Boulevard of the Allies </w:t>
      </w:r>
      <w:r>
        <w:t>and</w:t>
      </w:r>
      <w:r w:rsidR="00872589">
        <w:t xml:space="preserve"> neighborhood streets like South Dithridge that are attractive shortcuts for through traffic</w:t>
      </w:r>
      <w:r w:rsidR="005309B5">
        <w:t>.</w:t>
      </w:r>
    </w:p>
    <w:p w14:paraId="72C764F6" w14:textId="77777777" w:rsidR="00872589" w:rsidRDefault="00872589" w:rsidP="009D3CE9">
      <w:pPr>
        <w:rPr>
          <w:u w:val="single"/>
        </w:rPr>
      </w:pPr>
    </w:p>
    <w:p w14:paraId="39698484" w14:textId="3369895C" w:rsidR="009D3CE9" w:rsidRDefault="009D3CE9" w:rsidP="009D3CE9">
      <w:pPr>
        <w:rPr>
          <w:u w:val="single"/>
        </w:rPr>
      </w:pPr>
      <w:r>
        <w:rPr>
          <w:u w:val="single"/>
        </w:rPr>
        <w:t>When to start</w:t>
      </w:r>
    </w:p>
    <w:p w14:paraId="3990C730" w14:textId="7C8FAC23" w:rsidR="00D02612" w:rsidRPr="0036711F" w:rsidRDefault="007D25A1" w:rsidP="0036711F">
      <w:r>
        <w:t>When considering which locations to improve soonest, prioritize ones that meet the following criteria</w:t>
      </w:r>
      <w:r w:rsidR="008F0A28">
        <w:t>, defined by DOMI’s Neighborhood Traffic Calming Program (for more detail</w:t>
      </w:r>
      <w:r w:rsidR="00274891">
        <w:t xml:space="preserve"> or to request a street be considered for traffic calming,</w:t>
      </w:r>
      <w:r w:rsidR="008F0A28">
        <w:t xml:space="preserve"> go to </w:t>
      </w:r>
      <w:hyperlink r:id="rId6" w:history="1">
        <w:r w:rsidR="00CE4A89">
          <w:rPr>
            <w:rStyle w:val="Hyperlink"/>
          </w:rPr>
          <w:t>Pittsburgh Neighborhood Traffic Calming | pittsburghpa.gov</w:t>
        </w:r>
      </w:hyperlink>
      <w:r>
        <w:t>:</w:t>
      </w:r>
    </w:p>
    <w:p w14:paraId="79F9F691" w14:textId="35F95724" w:rsidR="00CE4A89" w:rsidRPr="00CE4A89" w:rsidRDefault="00CE4A89" w:rsidP="00D20820">
      <w:pPr>
        <w:spacing w:after="160" w:line="259" w:lineRule="auto"/>
        <w:ind w:firstLine="360"/>
        <w:rPr>
          <w:i/>
          <w:iCs/>
        </w:rPr>
      </w:pPr>
      <w:r w:rsidRPr="00CE4A89">
        <w:rPr>
          <w:i/>
          <w:iCs/>
        </w:rPr>
        <w:t>Eligibility prerequisites:</w:t>
      </w:r>
    </w:p>
    <w:p w14:paraId="3191B612" w14:textId="6253B85E" w:rsidR="007D25A1" w:rsidRDefault="00CE4A89" w:rsidP="007D25A1">
      <w:pPr>
        <w:pStyle w:val="ListParagraph"/>
        <w:numPr>
          <w:ilvl w:val="0"/>
          <w:numId w:val="6"/>
        </w:numPr>
        <w:spacing w:after="160" w:line="259" w:lineRule="auto"/>
      </w:pPr>
      <w:r>
        <w:t>Street owned by City</w:t>
      </w:r>
    </w:p>
    <w:p w14:paraId="40D4D540" w14:textId="3C2C6AD6" w:rsidR="00CE4A89" w:rsidRDefault="00D65EE0" w:rsidP="007D25A1">
      <w:pPr>
        <w:pStyle w:val="ListParagraph"/>
        <w:numPr>
          <w:ilvl w:val="0"/>
          <w:numId w:val="6"/>
        </w:numPr>
        <w:spacing w:after="160" w:line="259" w:lineRule="auto"/>
      </w:pPr>
      <w:r>
        <w:t>Maximum two travel lanes if two-way street, or maximum one travel lane if one-way street</w:t>
      </w:r>
    </w:p>
    <w:p w14:paraId="0F0B566F" w14:textId="0B8852FE" w:rsidR="003E17BC" w:rsidRDefault="003E17BC" w:rsidP="007D25A1">
      <w:pPr>
        <w:pStyle w:val="ListParagraph"/>
        <w:numPr>
          <w:ilvl w:val="0"/>
          <w:numId w:val="6"/>
        </w:numPr>
        <w:spacing w:after="160" w:line="259" w:lineRule="auto"/>
      </w:pPr>
      <w:r>
        <w:t>Street classified as local street, collector, or minor arterial</w:t>
      </w:r>
    </w:p>
    <w:p w14:paraId="0C962108" w14:textId="2F740F48" w:rsidR="003E17BC" w:rsidRDefault="00D20820" w:rsidP="007D25A1">
      <w:pPr>
        <w:pStyle w:val="ListParagraph"/>
        <w:numPr>
          <w:ilvl w:val="0"/>
          <w:numId w:val="6"/>
        </w:numPr>
        <w:spacing w:after="160" w:line="259" w:lineRule="auto"/>
      </w:pPr>
      <w:r>
        <w:t>Roadway grade less than 13%</w:t>
      </w:r>
    </w:p>
    <w:p w14:paraId="127B1892" w14:textId="607D5777" w:rsidR="00D20820" w:rsidRPr="00D02612" w:rsidRDefault="00D20820" w:rsidP="00D20820">
      <w:pPr>
        <w:spacing w:after="160" w:line="259" w:lineRule="auto"/>
        <w:ind w:left="360"/>
        <w:rPr>
          <w:i/>
          <w:iCs/>
        </w:rPr>
      </w:pPr>
      <w:r w:rsidRPr="00D02612">
        <w:rPr>
          <w:i/>
          <w:iCs/>
        </w:rPr>
        <w:t>Prioritization</w:t>
      </w:r>
      <w:r w:rsidR="00DF763C">
        <w:rPr>
          <w:i/>
          <w:iCs/>
        </w:rPr>
        <w:t xml:space="preserve"> – DOMI </w:t>
      </w:r>
      <w:r w:rsidR="00D02612">
        <w:rPr>
          <w:i/>
          <w:iCs/>
        </w:rPr>
        <w:t xml:space="preserve">staff score </w:t>
      </w:r>
      <w:r w:rsidR="00CA6A93">
        <w:rPr>
          <w:i/>
          <w:iCs/>
        </w:rPr>
        <w:t xml:space="preserve">requests based on these criteria as well as the DOMI Equity Index: </w:t>
      </w:r>
    </w:p>
    <w:p w14:paraId="3E0292DA" w14:textId="6E84B0AB" w:rsidR="007D25A1" w:rsidRDefault="00DF763C" w:rsidP="007D25A1">
      <w:pPr>
        <w:pStyle w:val="ListParagraph"/>
        <w:numPr>
          <w:ilvl w:val="0"/>
          <w:numId w:val="6"/>
        </w:numPr>
        <w:spacing w:after="160" w:line="259" w:lineRule="auto"/>
      </w:pPr>
      <w:r>
        <w:t>Speed (</w:t>
      </w:r>
      <w:r w:rsidR="00AB6F9A">
        <w:t>85</w:t>
      </w:r>
      <w:r w:rsidR="00AB6F9A" w:rsidRPr="00AB6F9A">
        <w:rPr>
          <w:vertAlign w:val="superscript"/>
        </w:rPr>
        <w:t>th</w:t>
      </w:r>
      <w:r w:rsidR="00AB6F9A">
        <w:t xml:space="preserve"> percentile speed at least 5 mph above posted speed)</w:t>
      </w:r>
    </w:p>
    <w:p w14:paraId="03C88586" w14:textId="3FF80C4F" w:rsidR="007D25A1" w:rsidRDefault="009236F9" w:rsidP="007D25A1">
      <w:pPr>
        <w:pStyle w:val="ListParagraph"/>
        <w:numPr>
          <w:ilvl w:val="0"/>
          <w:numId w:val="6"/>
        </w:numPr>
        <w:spacing w:after="160" w:line="259" w:lineRule="auto"/>
      </w:pPr>
      <w:r>
        <w:t>Volume</w:t>
      </w:r>
    </w:p>
    <w:p w14:paraId="3EB70E5E" w14:textId="0BCA5E5B" w:rsidR="007D25A1" w:rsidRDefault="009236F9" w:rsidP="007D25A1">
      <w:pPr>
        <w:pStyle w:val="ListParagraph"/>
        <w:numPr>
          <w:ilvl w:val="0"/>
          <w:numId w:val="6"/>
        </w:numPr>
        <w:spacing w:after="160" w:line="259" w:lineRule="auto"/>
      </w:pPr>
      <w:r>
        <w:t>Crash history</w:t>
      </w:r>
    </w:p>
    <w:p w14:paraId="0FAEF7D4" w14:textId="2C8B52E6" w:rsidR="007D25A1" w:rsidRDefault="009236F9" w:rsidP="007D25A1">
      <w:pPr>
        <w:pStyle w:val="ListParagraph"/>
        <w:numPr>
          <w:ilvl w:val="0"/>
          <w:numId w:val="6"/>
        </w:numPr>
        <w:spacing w:after="160" w:line="259" w:lineRule="auto"/>
      </w:pPr>
      <w:r>
        <w:t>Pedestrian generators</w:t>
      </w:r>
    </w:p>
    <w:p w14:paraId="46664506" w14:textId="3B7FB633" w:rsidR="007D25A1" w:rsidRDefault="009236F9" w:rsidP="007D25A1">
      <w:pPr>
        <w:pStyle w:val="ListParagraph"/>
        <w:numPr>
          <w:ilvl w:val="0"/>
          <w:numId w:val="6"/>
        </w:numPr>
        <w:spacing w:after="160" w:line="259" w:lineRule="auto"/>
      </w:pPr>
      <w:r>
        <w:t>Presence of sidewalks</w:t>
      </w:r>
    </w:p>
    <w:p w14:paraId="2D7DA07D" w14:textId="6BF480D2" w:rsidR="00EC3DE2" w:rsidRDefault="00EC3DE2" w:rsidP="00EC3DE2">
      <w:pPr>
        <w:spacing w:after="160" w:line="259" w:lineRule="auto"/>
      </w:pPr>
      <w:r>
        <w:t xml:space="preserve">Where </w:t>
      </w:r>
      <w:r w:rsidR="00AD24F2">
        <w:t xml:space="preserve">appropriate </w:t>
      </w:r>
      <w:r w:rsidR="005D6770">
        <w:t>per the map and these criteria</w:t>
      </w:r>
      <w:r>
        <w:t xml:space="preserve">, incorporate traffic calming </w:t>
      </w:r>
      <w:r w:rsidR="00AD24F2">
        <w:t xml:space="preserve">features </w:t>
      </w:r>
      <w:r w:rsidR="0049285E">
        <w:t>on non-neighborhood streets</w:t>
      </w:r>
      <w:r w:rsidR="0083558D">
        <w:t xml:space="preserve">. </w:t>
      </w:r>
      <w:r w:rsidR="00E64A4F">
        <w:t>Boulevard of the Allie</w:t>
      </w:r>
      <w:r w:rsidR="002A27E5">
        <w:t xml:space="preserve">s and portions of Bates </w:t>
      </w:r>
      <w:r w:rsidR="004302A8">
        <w:t xml:space="preserve">that fall outside of the criteria above </w:t>
      </w:r>
      <w:r w:rsidR="00F70297">
        <w:t xml:space="preserve">due to state ownership and/or </w:t>
      </w:r>
      <w:r w:rsidR="00EB4F2D">
        <w:t>width or slope</w:t>
      </w:r>
      <w:r w:rsidR="00F70297">
        <w:t xml:space="preserve"> differences </w:t>
      </w:r>
      <w:r w:rsidR="00CA5593">
        <w:t xml:space="preserve">warrant special analysis </w:t>
      </w:r>
      <w:r w:rsidR="00DD31DB">
        <w:t xml:space="preserve">of traffic calming issues and </w:t>
      </w:r>
      <w:r w:rsidR="00C34C53">
        <w:t>potential solutions.</w:t>
      </w:r>
    </w:p>
    <w:tbl>
      <w:tblPr>
        <w:tblStyle w:val="TableGrid"/>
        <w:tblW w:w="0" w:type="auto"/>
        <w:tblInd w:w="0" w:type="dxa"/>
        <w:tblLook w:val="04A0" w:firstRow="1" w:lastRow="0" w:firstColumn="1" w:lastColumn="0" w:noHBand="0" w:noVBand="1"/>
      </w:tblPr>
      <w:tblGrid>
        <w:gridCol w:w="4675"/>
        <w:gridCol w:w="4675"/>
      </w:tblGrid>
      <w:tr w:rsidR="007D25A1" w14:paraId="6B01FC82" w14:textId="77777777" w:rsidTr="002613E9">
        <w:tc>
          <w:tcPr>
            <w:tcW w:w="4675" w:type="dxa"/>
          </w:tcPr>
          <w:p w14:paraId="5C72DC2E" w14:textId="77777777" w:rsidR="007D25A1" w:rsidRPr="00011E9F" w:rsidRDefault="007D25A1" w:rsidP="002613E9">
            <w:pPr>
              <w:rPr>
                <w:b/>
                <w:bCs/>
              </w:rPr>
            </w:pPr>
            <w:r>
              <w:rPr>
                <w:b/>
                <w:bCs/>
              </w:rPr>
              <w:t>Corridor or area</w:t>
            </w:r>
          </w:p>
        </w:tc>
        <w:tc>
          <w:tcPr>
            <w:tcW w:w="4675" w:type="dxa"/>
          </w:tcPr>
          <w:p w14:paraId="3D75CB38" w14:textId="77777777" w:rsidR="007D25A1" w:rsidRPr="00011E9F" w:rsidRDefault="007D25A1" w:rsidP="002613E9">
            <w:pPr>
              <w:rPr>
                <w:b/>
                <w:bCs/>
              </w:rPr>
            </w:pPr>
            <w:r w:rsidRPr="00011E9F">
              <w:rPr>
                <w:b/>
                <w:bCs/>
              </w:rPr>
              <w:t>Timeframe</w:t>
            </w:r>
          </w:p>
        </w:tc>
      </w:tr>
      <w:tr w:rsidR="007D25A1" w14:paraId="3F14F390" w14:textId="77777777" w:rsidTr="002613E9">
        <w:tc>
          <w:tcPr>
            <w:tcW w:w="4675" w:type="dxa"/>
          </w:tcPr>
          <w:p w14:paraId="4640E6E9" w14:textId="77777777" w:rsidR="007D25A1" w:rsidRDefault="007D25A1" w:rsidP="002613E9">
            <w:r>
              <w:t xml:space="preserve">Bates Street </w:t>
            </w:r>
          </w:p>
        </w:tc>
        <w:tc>
          <w:tcPr>
            <w:tcW w:w="4675" w:type="dxa"/>
          </w:tcPr>
          <w:p w14:paraId="42E750D6" w14:textId="77777777" w:rsidR="007D25A1" w:rsidRDefault="007D25A1" w:rsidP="002613E9">
            <w:r>
              <w:t>0-2 years</w:t>
            </w:r>
          </w:p>
        </w:tc>
      </w:tr>
      <w:tr w:rsidR="007D25A1" w14:paraId="6D0C07D0" w14:textId="77777777" w:rsidTr="002613E9">
        <w:tc>
          <w:tcPr>
            <w:tcW w:w="4675" w:type="dxa"/>
          </w:tcPr>
          <w:p w14:paraId="21D0C2A4" w14:textId="77777777" w:rsidR="007D25A1" w:rsidRDefault="007D25A1" w:rsidP="002613E9">
            <w:r>
              <w:t xml:space="preserve">Boulevard of the Allies </w:t>
            </w:r>
          </w:p>
        </w:tc>
        <w:tc>
          <w:tcPr>
            <w:tcW w:w="4675" w:type="dxa"/>
          </w:tcPr>
          <w:p w14:paraId="60C7D38F" w14:textId="77777777" w:rsidR="007D25A1" w:rsidRDefault="007D25A1" w:rsidP="002613E9">
            <w:r>
              <w:t>0-2 years</w:t>
            </w:r>
          </w:p>
        </w:tc>
      </w:tr>
      <w:tr w:rsidR="007D25A1" w14:paraId="60055945" w14:textId="77777777" w:rsidTr="002613E9">
        <w:tc>
          <w:tcPr>
            <w:tcW w:w="4675" w:type="dxa"/>
          </w:tcPr>
          <w:p w14:paraId="0194A1DD" w14:textId="77777777" w:rsidR="007D25A1" w:rsidRDefault="007D25A1" w:rsidP="002613E9">
            <w:r>
              <w:t>Robinson Street</w:t>
            </w:r>
          </w:p>
        </w:tc>
        <w:tc>
          <w:tcPr>
            <w:tcW w:w="4675" w:type="dxa"/>
          </w:tcPr>
          <w:p w14:paraId="3E1252F5" w14:textId="77777777" w:rsidR="007D25A1" w:rsidRDefault="007D25A1" w:rsidP="002613E9">
            <w:r>
              <w:t>0-2 years</w:t>
            </w:r>
          </w:p>
        </w:tc>
      </w:tr>
      <w:tr w:rsidR="007D25A1" w14:paraId="081B76D6" w14:textId="77777777" w:rsidTr="002613E9">
        <w:tc>
          <w:tcPr>
            <w:tcW w:w="4675" w:type="dxa"/>
          </w:tcPr>
          <w:p w14:paraId="483E9052" w14:textId="77777777" w:rsidR="007D25A1" w:rsidRDefault="007D25A1" w:rsidP="002613E9">
            <w:r>
              <w:t>Central Oakland green streets</w:t>
            </w:r>
          </w:p>
        </w:tc>
        <w:tc>
          <w:tcPr>
            <w:tcW w:w="4675" w:type="dxa"/>
          </w:tcPr>
          <w:p w14:paraId="233374FB" w14:textId="77777777" w:rsidR="007D25A1" w:rsidRDefault="007D25A1" w:rsidP="002613E9">
            <w:r>
              <w:t>3-5 years</w:t>
            </w:r>
          </w:p>
        </w:tc>
      </w:tr>
      <w:tr w:rsidR="007D25A1" w14:paraId="64CAA0C7" w14:textId="77777777" w:rsidTr="002613E9">
        <w:tc>
          <w:tcPr>
            <w:tcW w:w="4675" w:type="dxa"/>
          </w:tcPr>
          <w:p w14:paraId="20AAA551" w14:textId="77777777" w:rsidR="007D25A1" w:rsidRDefault="007D25A1" w:rsidP="002613E9">
            <w:r>
              <w:t>Other improvements</w:t>
            </w:r>
          </w:p>
        </w:tc>
        <w:tc>
          <w:tcPr>
            <w:tcW w:w="4675" w:type="dxa"/>
          </w:tcPr>
          <w:p w14:paraId="4D94E965" w14:textId="77777777" w:rsidR="007D25A1" w:rsidRDefault="007D25A1" w:rsidP="002613E9">
            <w:r>
              <w:t>ongoing</w:t>
            </w:r>
          </w:p>
        </w:tc>
      </w:tr>
    </w:tbl>
    <w:p w14:paraId="793B2780" w14:textId="77777777" w:rsidR="009D3CE9" w:rsidRDefault="009D3CE9" w:rsidP="009D3CE9">
      <w:pPr>
        <w:rPr>
          <w:rFonts w:asciiTheme="minorHAnsi" w:hAnsiTheme="minorHAnsi" w:cstheme="minorBidi"/>
          <w:szCs w:val="22"/>
        </w:rPr>
      </w:pPr>
    </w:p>
    <w:p w14:paraId="6D674B63" w14:textId="77777777" w:rsidR="009D3CE9" w:rsidRDefault="009D3CE9" w:rsidP="009D3CE9">
      <w:r>
        <w:rPr>
          <w:u w:val="single"/>
        </w:rPr>
        <w:t>Duration</w:t>
      </w:r>
    </w:p>
    <w:p w14:paraId="136A8224" w14:textId="17D687A1" w:rsidR="007D25A1" w:rsidRPr="006A2842" w:rsidRDefault="005C6626" w:rsidP="007D25A1">
      <w:r>
        <w:t xml:space="preserve">Several weeks </w:t>
      </w:r>
      <w:r w:rsidR="007D25A1">
        <w:t>to two years.</w:t>
      </w:r>
    </w:p>
    <w:p w14:paraId="26E86858" w14:textId="77777777" w:rsidR="004072F0" w:rsidRDefault="004072F0" w:rsidP="009D3CE9">
      <w:pPr>
        <w:rPr>
          <w:u w:val="single"/>
        </w:rPr>
      </w:pPr>
    </w:p>
    <w:p w14:paraId="33F6DE29" w14:textId="598037C5" w:rsidR="009D3CE9" w:rsidRDefault="009D3CE9" w:rsidP="009D3CE9">
      <w:r>
        <w:rPr>
          <w:u w:val="single"/>
        </w:rPr>
        <w:t>Estimated costs</w:t>
      </w:r>
    </w:p>
    <w:p w14:paraId="20B5A543" w14:textId="77777777" w:rsidR="009D3CE9" w:rsidRDefault="009D3CE9" w:rsidP="009D3CE9">
      <w:r>
        <w:t>$-$$ depending on facility design</w:t>
      </w:r>
    </w:p>
    <w:p w14:paraId="34E458AA" w14:textId="61BBCB92" w:rsidR="00504108" w:rsidRDefault="00504108" w:rsidP="00504108"/>
    <w:p w14:paraId="455312BA" w14:textId="63052095" w:rsidR="00601633" w:rsidRDefault="00601633">
      <w:pPr>
        <w:rPr>
          <w:u w:val="single"/>
        </w:rPr>
      </w:pPr>
    </w:p>
    <w:p w14:paraId="5238381B" w14:textId="630ADE77" w:rsidR="00F30A99" w:rsidRPr="009361A0" w:rsidRDefault="007A7E43">
      <w:r>
        <w:rPr>
          <w:noProof/>
          <w:u w:val="single"/>
        </w:rPr>
        <w:drawing>
          <wp:inline distT="0" distB="0" distL="0" distR="0" wp14:anchorId="6FDFABCF" wp14:editId="33056362">
            <wp:extent cx="5943600" cy="768999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7689996"/>
                    </a:xfrm>
                    <a:prstGeom prst="rect">
                      <a:avLst/>
                    </a:prstGeom>
                  </pic:spPr>
                </pic:pic>
              </a:graphicData>
            </a:graphic>
          </wp:inline>
        </w:drawing>
      </w:r>
    </w:p>
    <w:p w14:paraId="49959E44" w14:textId="77777777" w:rsidR="0049285E" w:rsidRDefault="0049285E" w:rsidP="00504108">
      <w:pPr>
        <w:rPr>
          <w:i/>
          <w:iCs/>
        </w:rPr>
      </w:pPr>
    </w:p>
    <w:p w14:paraId="368CB998" w14:textId="77777777" w:rsidR="005309B5" w:rsidRDefault="005309B5" w:rsidP="00504108">
      <w:pPr>
        <w:rPr>
          <w:i/>
          <w:iCs/>
        </w:rPr>
      </w:pPr>
    </w:p>
    <w:p w14:paraId="07C34032" w14:textId="2965842F" w:rsidR="004072F0" w:rsidRDefault="00EF0C62" w:rsidP="00504108">
      <w:pPr>
        <w:rPr>
          <w:i/>
          <w:iCs/>
        </w:rPr>
      </w:pPr>
      <w:r>
        <w:rPr>
          <w:i/>
          <w:iCs/>
        </w:rPr>
        <w:lastRenderedPageBreak/>
        <w:t>T</w:t>
      </w:r>
      <w:r w:rsidR="00161B64">
        <w:rPr>
          <w:i/>
          <w:iCs/>
        </w:rPr>
        <w:t>raffic Calming</w:t>
      </w:r>
      <w:r w:rsidR="007D25A1">
        <w:rPr>
          <w:i/>
          <w:iCs/>
        </w:rPr>
        <w:t xml:space="preserve"> </w:t>
      </w:r>
      <w:r w:rsidR="00161B64">
        <w:rPr>
          <w:i/>
          <w:iCs/>
        </w:rPr>
        <w:t>Strategies</w:t>
      </w:r>
      <w:bookmarkStart w:id="0" w:name="_GoBack"/>
      <w:bookmarkEnd w:id="0"/>
    </w:p>
    <w:p w14:paraId="0A393954" w14:textId="57127240" w:rsidR="006F0312" w:rsidRDefault="00EF0C62" w:rsidP="00504108">
      <w:pPr>
        <w:rPr>
          <w:u w:val="single"/>
        </w:rPr>
      </w:pPr>
      <w:r>
        <w:rPr>
          <w:b/>
          <w:bCs/>
          <w:i/>
          <w:iCs/>
          <w:noProof/>
        </w:rPr>
        <w:drawing>
          <wp:anchor distT="0" distB="0" distL="114300" distR="114300" simplePos="0" relativeHeight="251677696" behindDoc="0" locked="0" layoutInCell="1" allowOverlap="1" wp14:anchorId="13440E11" wp14:editId="79B5F83C">
            <wp:simplePos x="0" y="0"/>
            <wp:positionH relativeFrom="margin">
              <wp:align>left</wp:align>
            </wp:positionH>
            <wp:positionV relativeFrom="paragraph">
              <wp:posOffset>176530</wp:posOffset>
            </wp:positionV>
            <wp:extent cx="2533650" cy="1689100"/>
            <wp:effectExtent l="0" t="0" r="0" b="6350"/>
            <wp:wrapSquare wrapText="bothSides"/>
            <wp:docPr id="28" name="Picture 28" descr="A picture containing outdoor, tree,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outdoor, tree, road, sk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3650" cy="1689100"/>
                    </a:xfrm>
                    <a:prstGeom prst="rect">
                      <a:avLst/>
                    </a:prstGeom>
                  </pic:spPr>
                </pic:pic>
              </a:graphicData>
            </a:graphic>
            <wp14:sizeRelH relativeFrom="page">
              <wp14:pctWidth>0</wp14:pctWidth>
            </wp14:sizeRelH>
            <wp14:sizeRelV relativeFrom="page">
              <wp14:pctHeight>0</wp14:pctHeight>
            </wp14:sizeRelV>
          </wp:anchor>
        </w:drawing>
      </w:r>
    </w:p>
    <w:p w14:paraId="65272F12" w14:textId="5839B89A" w:rsidR="00161B64" w:rsidRDefault="1F6D488F" w:rsidP="00161B64">
      <w:pPr>
        <w:spacing w:after="160" w:line="259" w:lineRule="auto"/>
      </w:pPr>
      <w:r w:rsidRPr="6403549B">
        <w:rPr>
          <w:b/>
          <w:bCs/>
          <w:i/>
          <w:iCs/>
        </w:rPr>
        <w:t>Midblock Crosswalks</w:t>
      </w:r>
      <w:r w:rsidR="51DB6F82" w:rsidRPr="6403549B">
        <w:rPr>
          <w:b/>
          <w:bCs/>
          <w:i/>
          <w:iCs/>
        </w:rPr>
        <w:t>.</w:t>
      </w:r>
      <w:r w:rsidR="51DB6F82">
        <w:t xml:space="preserve"> </w:t>
      </w:r>
      <w:r>
        <w:t>Speeding typically occurs on longer blocks where regular intersections do not slow down drivers</w:t>
      </w:r>
      <w:r w:rsidR="51DB6F82">
        <w:t xml:space="preserve">. </w:t>
      </w:r>
      <w:r>
        <w:t xml:space="preserve">Midblock </w:t>
      </w:r>
      <w:r w:rsidR="51DB6F82">
        <w:t xml:space="preserve">crosswalks </w:t>
      </w:r>
      <w:r>
        <w:t xml:space="preserve">for pedestrians </w:t>
      </w:r>
      <w:r w:rsidR="51DB6F82">
        <w:t xml:space="preserve">help slow </w:t>
      </w:r>
      <w:r>
        <w:t xml:space="preserve">vehicular </w:t>
      </w:r>
      <w:r w:rsidR="51DB6F82">
        <w:t xml:space="preserve">traffic and enhance convenience and safety for pedestrians, who are </w:t>
      </w:r>
      <w:r w:rsidR="76F4F43E">
        <w:t xml:space="preserve">then </w:t>
      </w:r>
      <w:r w:rsidR="00A09281">
        <w:t xml:space="preserve">less </w:t>
      </w:r>
      <w:r w:rsidR="51DB6F82">
        <w:t>likely to cross</w:t>
      </w:r>
      <w:r w:rsidR="76F4F43E">
        <w:t xml:space="preserve"> in uncontrolled locations</w:t>
      </w:r>
      <w:r w:rsidR="51DB6F82">
        <w:t xml:space="preserve"> between crosswalks in these areas.</w:t>
      </w:r>
      <w:r>
        <w:t xml:space="preserve"> Common locations for midblock crosswalks include schools, parks, museums, transit stops, and other destinations</w:t>
      </w:r>
      <w:r w:rsidR="31535F5E">
        <w:t xml:space="preserve">. </w:t>
      </w:r>
      <w:r w:rsidR="31535F5E" w:rsidRPr="6403549B">
        <w:rPr>
          <w:i/>
          <w:iCs/>
        </w:rPr>
        <w:t>Image Source: Best Foot Forward</w:t>
      </w:r>
    </w:p>
    <w:p w14:paraId="2C6CD678" w14:textId="4A9370C0" w:rsidR="00161B64" w:rsidRPr="00371CBB" w:rsidRDefault="00EE17F7" w:rsidP="00161B64">
      <w:pPr>
        <w:spacing w:after="160" w:line="259" w:lineRule="auto"/>
      </w:pPr>
      <w:r>
        <w:rPr>
          <w:noProof/>
        </w:rPr>
        <w:drawing>
          <wp:anchor distT="0" distB="0" distL="114300" distR="114300" simplePos="0" relativeHeight="251676672" behindDoc="0" locked="0" layoutInCell="1" allowOverlap="1" wp14:anchorId="5332EE71" wp14:editId="151482F0">
            <wp:simplePos x="0" y="0"/>
            <wp:positionH relativeFrom="margin">
              <wp:align>left</wp:align>
            </wp:positionH>
            <wp:positionV relativeFrom="paragraph">
              <wp:posOffset>-1270</wp:posOffset>
            </wp:positionV>
            <wp:extent cx="2590800" cy="1108075"/>
            <wp:effectExtent l="0" t="0" r="0" b="0"/>
            <wp:wrapSquare wrapText="bothSides"/>
            <wp:docPr id="45" name="Picture 45" descr="A picture containing text, road, outdoor,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text, road, outdoor, scen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90800" cy="1108075"/>
                    </a:xfrm>
                    <a:prstGeom prst="rect">
                      <a:avLst/>
                    </a:prstGeom>
                  </pic:spPr>
                </pic:pic>
              </a:graphicData>
            </a:graphic>
            <wp14:sizeRelH relativeFrom="page">
              <wp14:pctWidth>0</wp14:pctWidth>
            </wp14:sizeRelH>
            <wp14:sizeRelV relativeFrom="page">
              <wp14:pctHeight>0</wp14:pctHeight>
            </wp14:sizeRelV>
          </wp:anchor>
        </w:drawing>
      </w:r>
      <w:r w:rsidR="00161B64" w:rsidRPr="00161B64">
        <w:rPr>
          <w:b/>
          <w:bCs/>
          <w:i/>
          <w:iCs/>
        </w:rPr>
        <w:t>Pedestrian Refuge Islands.</w:t>
      </w:r>
      <w:r w:rsidR="00161B64" w:rsidRPr="00161B64">
        <w:rPr>
          <w:b/>
          <w:bCs/>
        </w:rPr>
        <w:t xml:space="preserve"> </w:t>
      </w:r>
      <w:r w:rsidR="00161B64" w:rsidRPr="00B458FE">
        <w:t>A crossing island in the median provides a protected area in the middle of a crosswalk for pedestrians to stop while crossing the street. Also called pedestrian refuge islands or median refuges, they can be used at intersections or mid-block crossings.</w:t>
      </w:r>
      <w:r w:rsidR="0069613F">
        <w:t xml:space="preserve"> </w:t>
      </w:r>
      <w:r w:rsidR="00670A22">
        <w:t xml:space="preserve">Refuge islands may be incorporated into medians that are depressed, raised, or flush with the road surface. </w:t>
      </w:r>
      <w:r w:rsidR="00161B64">
        <w:t>A median or island can also offer valuable opportunity for additional tree canopy, art object or other landmark, and/or stormwater bioswales.</w:t>
      </w:r>
      <w:r>
        <w:t xml:space="preserve"> </w:t>
      </w:r>
      <w:r w:rsidRPr="00EE17F7">
        <w:rPr>
          <w:i/>
          <w:iCs/>
        </w:rPr>
        <w:t>Image Source:</w:t>
      </w:r>
      <w:r>
        <w:rPr>
          <w:i/>
          <w:iCs/>
        </w:rPr>
        <w:t xml:space="preserve"> NACTO</w:t>
      </w:r>
    </w:p>
    <w:p w14:paraId="107F15BA" w14:textId="6DB67E48" w:rsidR="00D80964" w:rsidRPr="00C067BB" w:rsidRDefault="00D80964" w:rsidP="00C067BB">
      <w:pPr>
        <w:pStyle w:val="Narrative11ptbefore"/>
        <w:rPr>
          <w:rFonts w:ascii="Source Sans Pro" w:hAnsi="Source Sans Pro" w:cs="Times New Roman (Body CS)"/>
          <w:szCs w:val="24"/>
        </w:rPr>
      </w:pPr>
      <w:r w:rsidRPr="00C067BB">
        <w:rPr>
          <w:rFonts w:ascii="Source Sans Pro" w:hAnsi="Source Sans Pro" w:cs="Times New Roman (Body CS)"/>
          <w:b/>
          <w:bCs/>
          <w:i/>
          <w:iCs/>
          <w:noProof/>
          <w:szCs w:val="24"/>
        </w:rPr>
        <w:drawing>
          <wp:anchor distT="0" distB="0" distL="114300" distR="114300" simplePos="0" relativeHeight="251679744" behindDoc="0" locked="0" layoutInCell="1" allowOverlap="1" wp14:anchorId="26F1935A" wp14:editId="618A9164">
            <wp:simplePos x="0" y="0"/>
            <wp:positionH relativeFrom="margin">
              <wp:align>left</wp:align>
            </wp:positionH>
            <wp:positionV relativeFrom="paragraph">
              <wp:posOffset>74295</wp:posOffset>
            </wp:positionV>
            <wp:extent cx="2671445" cy="1618615"/>
            <wp:effectExtent l="0" t="0" r="0" b="63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71445" cy="1618615"/>
                    </a:xfrm>
                    <a:prstGeom prst="rect">
                      <a:avLst/>
                    </a:prstGeom>
                  </pic:spPr>
                </pic:pic>
              </a:graphicData>
            </a:graphic>
            <wp14:sizeRelH relativeFrom="page">
              <wp14:pctWidth>0</wp14:pctWidth>
            </wp14:sizeRelH>
            <wp14:sizeRelV relativeFrom="page">
              <wp14:pctHeight>0</wp14:pctHeight>
            </wp14:sizeRelV>
          </wp:anchor>
        </w:drawing>
      </w:r>
      <w:r w:rsidR="00161B64" w:rsidRPr="00C067BB">
        <w:rPr>
          <w:rFonts w:ascii="Source Sans Pro" w:hAnsi="Source Sans Pro" w:cs="Times New Roman (Body CS)"/>
          <w:b/>
          <w:bCs/>
          <w:i/>
          <w:iCs/>
          <w:szCs w:val="24"/>
        </w:rPr>
        <w:t xml:space="preserve">Speed </w:t>
      </w:r>
      <w:r w:rsidR="006E4CFD" w:rsidRPr="00C067BB">
        <w:rPr>
          <w:rFonts w:ascii="Source Sans Pro" w:hAnsi="Source Sans Pro" w:cs="Times New Roman (Body CS)"/>
          <w:b/>
          <w:bCs/>
          <w:i/>
          <w:iCs/>
          <w:szCs w:val="24"/>
        </w:rPr>
        <w:t>H</w:t>
      </w:r>
      <w:r w:rsidR="00161B64" w:rsidRPr="00C067BB">
        <w:rPr>
          <w:rFonts w:ascii="Source Sans Pro" w:hAnsi="Source Sans Pro" w:cs="Times New Roman (Body CS)"/>
          <w:b/>
          <w:bCs/>
          <w:i/>
          <w:iCs/>
          <w:szCs w:val="24"/>
        </w:rPr>
        <w:t>umps.</w:t>
      </w:r>
      <w:r w:rsidR="00161B64">
        <w:t xml:space="preserve"> </w:t>
      </w:r>
      <w:r w:rsidR="00311E71" w:rsidRPr="0051725F">
        <w:rPr>
          <w:rFonts w:ascii="Source Sans Pro" w:hAnsi="Source Sans Pro" w:cs="Times New Roman (Body CS)"/>
          <w:szCs w:val="24"/>
        </w:rPr>
        <w:t xml:space="preserve">A speed hump is a raised traffic-calming device located mid-block in the roadway to slow vehicular traffic and reduce speeds through vertical deflection. Typically, speed humps are 12 to 14 feet long and 3 to 4 inches high. The spacing of speed humps typically determines the speed at which motorists can drive. For example, spacing of approximately 250 to 500 feet tends to achieve an 85th percentile operating speed of between 25 and 30 mph. </w:t>
      </w:r>
      <w:r w:rsidR="00161B64" w:rsidRPr="0051725F">
        <w:rPr>
          <w:rFonts w:ascii="Source Sans Pro" w:hAnsi="Source Sans Pro" w:cs="Times New Roman (Body CS)"/>
          <w:szCs w:val="24"/>
        </w:rPr>
        <w:t xml:space="preserve">These are appropriate for neighborhood streets without bus routes where there is a need to slow through traffic. </w:t>
      </w:r>
      <w:r w:rsidR="00311E71" w:rsidRPr="0051725F">
        <w:rPr>
          <w:rFonts w:ascii="Source Sans Pro" w:hAnsi="Source Sans Pro" w:cs="Times New Roman (Body CS)"/>
          <w:i/>
          <w:iCs/>
          <w:szCs w:val="24"/>
        </w:rPr>
        <w:t>Image Source: DOMI</w:t>
      </w:r>
    </w:p>
    <w:p w14:paraId="10FD8C44" w14:textId="0D176FC5" w:rsidR="006E4CFD" w:rsidRPr="006E4CFD" w:rsidRDefault="00C067BB" w:rsidP="00161B64">
      <w:pPr>
        <w:spacing w:after="160" w:line="259" w:lineRule="auto"/>
        <w:rPr>
          <w:b/>
          <w:bCs/>
          <w:i/>
          <w:iCs/>
        </w:rPr>
      </w:pPr>
      <w:r>
        <w:rPr>
          <w:noProof/>
        </w:rPr>
        <w:drawing>
          <wp:anchor distT="0" distB="0" distL="114300" distR="114300" simplePos="0" relativeHeight="251683840" behindDoc="0" locked="0" layoutInCell="1" allowOverlap="1" wp14:anchorId="57278359" wp14:editId="3D31386F">
            <wp:simplePos x="0" y="0"/>
            <wp:positionH relativeFrom="margin">
              <wp:align>left</wp:align>
            </wp:positionH>
            <wp:positionV relativeFrom="paragraph">
              <wp:posOffset>85725</wp:posOffset>
            </wp:positionV>
            <wp:extent cx="2686050" cy="1733550"/>
            <wp:effectExtent l="0" t="0" r="0" b="0"/>
            <wp:wrapSquare wrapText="bothSides"/>
            <wp:docPr id="516" name="Picture 516" descr="A person running across a crosswal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Picture 516" descr="A person running across a crosswalk&#10;&#10;Description automatically generated with medium confidence"/>
                    <pic:cNvPicPr/>
                  </pic:nvPicPr>
                  <pic:blipFill rotWithShape="1">
                    <a:blip r:embed="rId11" cstate="print">
                      <a:extLst>
                        <a:ext uri="{28A0092B-C50C-407E-A947-70E740481C1C}">
                          <a14:useLocalDpi xmlns:a14="http://schemas.microsoft.com/office/drawing/2010/main" val="0"/>
                        </a:ext>
                      </a:extLst>
                    </a:blip>
                    <a:srcRect b="13946"/>
                    <a:stretch/>
                  </pic:blipFill>
                  <pic:spPr bwMode="auto">
                    <a:xfrm>
                      <a:off x="0" y="0"/>
                      <a:ext cx="2691080" cy="17373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CFD" w:rsidRPr="006E4CFD">
        <w:rPr>
          <w:b/>
          <w:bCs/>
          <w:i/>
          <w:iCs/>
        </w:rPr>
        <w:t>Raised Crosswalks.</w:t>
      </w:r>
      <w:r w:rsidR="00EE17F7">
        <w:rPr>
          <w:b/>
          <w:bCs/>
          <w:i/>
          <w:iCs/>
        </w:rPr>
        <w:t xml:space="preserve"> </w:t>
      </w:r>
      <w:r w:rsidR="00EE17F7" w:rsidRPr="00BF0A5E">
        <w:t xml:space="preserve">Raised pedestrian </w:t>
      </w:r>
      <w:r w:rsidR="00EE17F7">
        <w:t>crosswalks</w:t>
      </w:r>
      <w:r w:rsidR="00EE17F7" w:rsidRPr="00BF0A5E">
        <w:t xml:space="preserve"> bring the level of the roadway even with the sidewalk, providing a level pedestrian path and requiring vehicles to slow. Raised </w:t>
      </w:r>
      <w:r w:rsidR="00EE17F7">
        <w:t>crosswalks</w:t>
      </w:r>
      <w:r w:rsidR="00EE17F7" w:rsidRPr="00BF0A5E">
        <w:t xml:space="preserve"> can be used at </w:t>
      </w:r>
      <w:r w:rsidR="00EE17F7">
        <w:t>mid-block</w:t>
      </w:r>
      <w:r w:rsidR="00EE17F7" w:rsidRPr="00BF0A5E">
        <w:t xml:space="preserve"> crosswalks or intersections.</w:t>
      </w:r>
      <w:r w:rsidR="00EE17F7">
        <w:t xml:space="preserve"> </w:t>
      </w:r>
      <w:r w:rsidR="00EE17F7" w:rsidRPr="00EE17F7">
        <w:rPr>
          <w:i/>
          <w:iCs/>
        </w:rPr>
        <w:t>Image Source: www.pedbikeimages.org / Dan Burden</w:t>
      </w:r>
    </w:p>
    <w:p w14:paraId="4E69458E" w14:textId="77777777" w:rsidR="00D80964" w:rsidRDefault="00D80964" w:rsidP="00161B64">
      <w:pPr>
        <w:spacing w:after="160" w:line="259" w:lineRule="auto"/>
        <w:rPr>
          <w:b/>
          <w:bCs/>
          <w:i/>
          <w:iCs/>
        </w:rPr>
      </w:pPr>
    </w:p>
    <w:p w14:paraId="4CAD9E00" w14:textId="77777777" w:rsidR="00D80964" w:rsidRDefault="00D80964" w:rsidP="00161B64">
      <w:pPr>
        <w:spacing w:after="160" w:line="259" w:lineRule="auto"/>
        <w:rPr>
          <w:b/>
          <w:bCs/>
          <w:i/>
          <w:iCs/>
        </w:rPr>
      </w:pPr>
    </w:p>
    <w:p w14:paraId="1AEB0DF2" w14:textId="77777777" w:rsidR="00D80964" w:rsidRDefault="00D80964" w:rsidP="00161B64">
      <w:pPr>
        <w:spacing w:after="160" w:line="259" w:lineRule="auto"/>
        <w:rPr>
          <w:b/>
          <w:bCs/>
          <w:i/>
          <w:iCs/>
        </w:rPr>
      </w:pPr>
    </w:p>
    <w:p w14:paraId="4682AEAB" w14:textId="7525DF9B" w:rsidR="00D80964" w:rsidRPr="009721D0" w:rsidRDefault="00D80964" w:rsidP="00D80964">
      <w:pPr>
        <w:pStyle w:val="Narrative11ptbefore"/>
      </w:pPr>
      <w:r>
        <w:rPr>
          <w:noProof/>
        </w:rPr>
        <w:lastRenderedPageBreak/>
        <w:drawing>
          <wp:anchor distT="0" distB="0" distL="114300" distR="114300" simplePos="0" relativeHeight="251680768" behindDoc="0" locked="0" layoutInCell="1" allowOverlap="1" wp14:anchorId="6F3A09CA" wp14:editId="7FDBF666">
            <wp:simplePos x="0" y="0"/>
            <wp:positionH relativeFrom="margin">
              <wp:align>left</wp:align>
            </wp:positionH>
            <wp:positionV relativeFrom="paragraph">
              <wp:posOffset>0</wp:posOffset>
            </wp:positionV>
            <wp:extent cx="2695575" cy="1424940"/>
            <wp:effectExtent l="0" t="0" r="9525" b="3810"/>
            <wp:wrapSquare wrapText="bothSides"/>
            <wp:docPr id="93" name="Picture 93" descr="A bus driving down a stree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 bus driving down a street&#10;&#10;Description automatically generated with low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29452"/>
                    <a:stretch/>
                  </pic:blipFill>
                  <pic:spPr bwMode="auto">
                    <a:xfrm>
                      <a:off x="0" y="0"/>
                      <a:ext cx="2695575" cy="1424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0964">
        <w:rPr>
          <w:rFonts w:ascii="Source Sans Pro" w:hAnsi="Source Sans Pro" w:cs="Times New Roman (Body CS)"/>
          <w:b/>
          <w:bCs/>
          <w:i/>
          <w:iCs/>
          <w:szCs w:val="24"/>
        </w:rPr>
        <w:t>Raised Intersections.</w:t>
      </w:r>
      <w:r>
        <w:t xml:space="preserve"> </w:t>
      </w:r>
      <w:r w:rsidRPr="0051725F">
        <w:rPr>
          <w:rFonts w:ascii="Source Sans Pro" w:hAnsi="Source Sans Pro" w:cs="Times New Roman (Body CS)"/>
          <w:szCs w:val="24"/>
        </w:rPr>
        <w:t>A raised intersection is a vertical treatment that raises the entire intersection above the surrounding roadway level. Also called speed tables, they require ramps on each intersection approach to elevate the entire intersection to the sidewalk level (3 to 6 inches above street grade) and use brick or other textured materials. Raised intersections reduce vehicular speeds and provide additional safety to pedestrians, particularly those with limited mobility.</w:t>
      </w:r>
      <w:r w:rsidR="00311E71">
        <w:t xml:space="preserve"> </w:t>
      </w:r>
      <w:r w:rsidR="00311E71" w:rsidRPr="0051725F">
        <w:rPr>
          <w:rFonts w:ascii="Source Sans Pro" w:hAnsi="Source Sans Pro"/>
          <w:i/>
          <w:iCs/>
        </w:rPr>
        <w:t>Image Source: Kittelson &amp; Associates</w:t>
      </w:r>
    </w:p>
    <w:p w14:paraId="26B299AF" w14:textId="35964404" w:rsidR="006F0312" w:rsidRPr="00C067BB" w:rsidRDefault="00311E71" w:rsidP="00C067BB">
      <w:pPr>
        <w:spacing w:after="160" w:line="259" w:lineRule="auto"/>
      </w:pPr>
      <w:r>
        <w:rPr>
          <w:b/>
          <w:bCs/>
          <w:noProof/>
        </w:rPr>
        <w:drawing>
          <wp:anchor distT="0" distB="0" distL="114300" distR="114300" simplePos="0" relativeHeight="251681792" behindDoc="0" locked="0" layoutInCell="1" allowOverlap="1" wp14:anchorId="3B2F0D33" wp14:editId="16635A8C">
            <wp:simplePos x="0" y="0"/>
            <wp:positionH relativeFrom="margin">
              <wp:align>left</wp:align>
            </wp:positionH>
            <wp:positionV relativeFrom="paragraph">
              <wp:posOffset>-1905</wp:posOffset>
            </wp:positionV>
            <wp:extent cx="2724150" cy="1734820"/>
            <wp:effectExtent l="0" t="0" r="0" b="0"/>
            <wp:wrapSquare wrapText="bothSides"/>
            <wp:docPr id="4" name="Picture 4" descr="A street with cars parked on the sid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treet with cars parked on the side&#10;&#10;Description automatically generated with low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24150" cy="1734820"/>
                    </a:xfrm>
                    <a:prstGeom prst="rect">
                      <a:avLst/>
                    </a:prstGeom>
                  </pic:spPr>
                </pic:pic>
              </a:graphicData>
            </a:graphic>
            <wp14:sizeRelH relativeFrom="page">
              <wp14:pctWidth>0</wp14:pctWidth>
            </wp14:sizeRelH>
            <wp14:sizeRelV relativeFrom="page">
              <wp14:pctHeight>0</wp14:pctHeight>
            </wp14:sizeRelV>
          </wp:anchor>
        </w:drawing>
      </w:r>
      <w:r w:rsidR="00161B64" w:rsidRPr="006E4CFD">
        <w:rPr>
          <w:b/>
          <w:bCs/>
          <w:i/>
          <w:iCs/>
        </w:rPr>
        <w:t xml:space="preserve">Mini </w:t>
      </w:r>
      <w:r w:rsidR="00EF0C62">
        <w:rPr>
          <w:b/>
          <w:bCs/>
          <w:i/>
          <w:iCs/>
        </w:rPr>
        <w:t>T</w:t>
      </w:r>
      <w:r w:rsidR="00161B64" w:rsidRPr="006E4CFD">
        <w:rPr>
          <w:b/>
          <w:bCs/>
          <w:i/>
          <w:iCs/>
        </w:rPr>
        <w:t xml:space="preserve">raffic </w:t>
      </w:r>
      <w:r w:rsidR="00EF0C62">
        <w:rPr>
          <w:b/>
          <w:bCs/>
          <w:i/>
          <w:iCs/>
        </w:rPr>
        <w:t>C</w:t>
      </w:r>
      <w:r w:rsidR="00161B64" w:rsidRPr="006E4CFD">
        <w:rPr>
          <w:b/>
          <w:bCs/>
          <w:i/>
          <w:iCs/>
        </w:rPr>
        <w:t>ircles.</w:t>
      </w:r>
      <w:r w:rsidR="00161B64">
        <w:t xml:space="preserve"> </w:t>
      </w:r>
      <w:r w:rsidR="00C067BB">
        <w:t xml:space="preserve">Mini Roundabouts and neighborhood traffic circles </w:t>
      </w:r>
      <w:r w:rsidRPr="00C067BB">
        <w:t xml:space="preserve">lower speeds at minor intersection crossings and </w:t>
      </w:r>
      <w:r w:rsidR="0051725F" w:rsidRPr="00C067BB">
        <w:t>can be used at</w:t>
      </w:r>
      <w:r w:rsidRPr="00C067BB">
        <w:t xml:space="preserve"> uncontrolled intersections.</w:t>
      </w:r>
      <w:r w:rsidR="0051725F" w:rsidRPr="00C067BB">
        <w:t xml:space="preserve"> They can be installed using mountable curbs, raised curbs with landscaping, or using paint/delineator posts for quick-build projects. They are typically used on bicycle boulevards to ensure traffic speeds are slow enough for bicyclists to share the road with vehicular traffic.</w:t>
      </w:r>
      <w:r w:rsidR="00C067BB">
        <w:t xml:space="preserve"> </w:t>
      </w:r>
      <w:r w:rsidR="00C067BB" w:rsidRPr="00C067BB">
        <w:rPr>
          <w:i/>
          <w:iCs/>
        </w:rPr>
        <w:t>Image Source:</w:t>
      </w:r>
      <w:r w:rsidR="00570300">
        <w:rPr>
          <w:i/>
          <w:iCs/>
        </w:rPr>
        <w:t xml:space="preserve"> NACTO</w:t>
      </w:r>
      <w:r w:rsidR="00C067BB">
        <w:t xml:space="preserve"> </w:t>
      </w:r>
    </w:p>
    <w:p w14:paraId="0E63A730" w14:textId="13E3D6C2" w:rsidR="005A5F02" w:rsidRDefault="00504108" w:rsidP="00504108">
      <w:pPr>
        <w:rPr>
          <w:u w:val="single"/>
        </w:rPr>
      </w:pPr>
      <w:r w:rsidRPr="006A2842">
        <w:rPr>
          <w:u w:val="single"/>
        </w:rPr>
        <w:t>Project goals and components</w:t>
      </w:r>
    </w:p>
    <w:p w14:paraId="6B15438D" w14:textId="3A29AFF2" w:rsidR="007D25A1" w:rsidRDefault="00937ACD" w:rsidP="007D25A1">
      <w:r>
        <w:t xml:space="preserve">Apply DOMI’s established Neighborhood </w:t>
      </w:r>
      <w:r w:rsidR="006C6271">
        <w:t>T</w:t>
      </w:r>
      <w:r>
        <w:t xml:space="preserve">raffic Calming </w:t>
      </w:r>
      <w:r w:rsidR="006C6271">
        <w:t>P</w:t>
      </w:r>
      <w:r>
        <w:t>rogram</w:t>
      </w:r>
      <w:r w:rsidR="006C6271">
        <w:t xml:space="preserve"> to </w:t>
      </w:r>
      <w:r w:rsidR="00DF1DC9">
        <w:t>efficiently</w:t>
      </w:r>
      <w:r w:rsidR="00004C83">
        <w:t xml:space="preserve"> remedy excessive traffic speeds on </w:t>
      </w:r>
      <w:r w:rsidR="008B3BDA">
        <w:t>neighborhood streets in Oakland</w:t>
      </w:r>
      <w:r w:rsidR="00036AA1">
        <w:t>. Consider streets identified in the map above, as well as others for which neighborhood stakeholders submit requests</w:t>
      </w:r>
      <w:r w:rsidR="008B3BDA">
        <w:t xml:space="preserve">. Apply </w:t>
      </w:r>
      <w:r w:rsidR="00AB1C54">
        <w:t>specialized</w:t>
      </w:r>
      <w:r w:rsidR="008B3BDA">
        <w:t xml:space="preserve"> criteria and</w:t>
      </w:r>
      <w:r w:rsidR="0015731F">
        <w:t xml:space="preserve"> </w:t>
      </w:r>
      <w:r w:rsidR="007237AB">
        <w:t xml:space="preserve">treatments </w:t>
      </w:r>
      <w:r w:rsidR="00AB1C54">
        <w:t xml:space="preserve">as appropriate </w:t>
      </w:r>
      <w:r w:rsidR="0015731F">
        <w:t>t</w:t>
      </w:r>
      <w:r w:rsidR="008B3BDA">
        <w:t>o streets like Boulevard of the Allies and portio</w:t>
      </w:r>
      <w:r w:rsidR="0015731F">
        <w:t>ns</w:t>
      </w:r>
      <w:r w:rsidR="008B3BDA">
        <w:t xml:space="preserve"> of Bates that fall outside the </w:t>
      </w:r>
      <w:r w:rsidR="0015731F">
        <w:t xml:space="preserve">criteria and purview of the </w:t>
      </w:r>
      <w:r w:rsidR="003B6A1A">
        <w:t xml:space="preserve">established </w:t>
      </w:r>
      <w:r w:rsidR="0015731F">
        <w:t xml:space="preserve">program. </w:t>
      </w:r>
      <w:r w:rsidR="003B6A1A">
        <w:t>Improve pedestrian comfort and safety</w:t>
      </w:r>
      <w:r w:rsidR="00CB214C">
        <w:t>.</w:t>
      </w:r>
      <w:r w:rsidR="006D7FC5">
        <w:t xml:space="preserve"> </w:t>
      </w:r>
      <w:r w:rsidR="0029299A">
        <w:t xml:space="preserve">See also the Pedestrian Safety Improvements strategy sheet, as some of its priority locations and strategies also address traffic calming priorities. </w:t>
      </w:r>
      <w:r w:rsidR="006D7FC5">
        <w:t xml:space="preserve">Where recommended traffic calming corridors overlap </w:t>
      </w:r>
      <w:r w:rsidR="00CE5FD2">
        <w:t>street areas where</w:t>
      </w:r>
      <w:r w:rsidR="006D7FC5">
        <w:t xml:space="preserve"> pedestrian</w:t>
      </w:r>
      <w:r w:rsidR="00CE5FD2">
        <w:t xml:space="preserve">, </w:t>
      </w:r>
      <w:r w:rsidR="006D7FC5">
        <w:t>bike</w:t>
      </w:r>
      <w:r w:rsidR="00CE5FD2">
        <w:t xml:space="preserve">, and/or other </w:t>
      </w:r>
      <w:r w:rsidR="00F5468F">
        <w:t>improvements are recommended,</w:t>
      </w:r>
      <w:r w:rsidR="00CB214C">
        <w:t xml:space="preserve"> </w:t>
      </w:r>
      <w:r w:rsidR="00F5468F">
        <w:t>i</w:t>
      </w:r>
      <w:r w:rsidR="00CB214C">
        <w:t>ntegrate design and implementation of traffic calming treatments</w:t>
      </w:r>
      <w:r w:rsidR="00F5468F">
        <w:t xml:space="preserve"> with the other initiatives</w:t>
      </w:r>
      <w:r w:rsidR="006D7FC5">
        <w:t>.</w:t>
      </w:r>
    </w:p>
    <w:p w14:paraId="4D9681D3" w14:textId="21FF66DC" w:rsidR="00C067BB" w:rsidRDefault="00C067BB" w:rsidP="007D25A1"/>
    <w:p w14:paraId="176B2AAE" w14:textId="7849C52E" w:rsidR="00AA4A63" w:rsidRDefault="00AA4A63"/>
    <w:p w14:paraId="411E6BA6" w14:textId="6E9BD145" w:rsidR="005A5F02" w:rsidRPr="00772868" w:rsidRDefault="00772868">
      <w:pPr>
        <w:rPr>
          <w:u w:val="single"/>
        </w:rPr>
      </w:pPr>
      <w:r w:rsidRPr="00772868">
        <w:rPr>
          <w:u w:val="single"/>
        </w:rPr>
        <w:t>Project lead(s)</w:t>
      </w:r>
    </w:p>
    <w:p w14:paraId="6A683F2D" w14:textId="77777777" w:rsidR="00BE22CD" w:rsidRDefault="00BE22CD" w:rsidP="00BE22CD">
      <w:r>
        <w:t xml:space="preserve">DOMI </w:t>
      </w:r>
    </w:p>
    <w:p w14:paraId="4DB94FB1" w14:textId="77777777" w:rsidR="00772868" w:rsidRDefault="00772868"/>
    <w:p w14:paraId="1E06D0D9" w14:textId="68749346" w:rsidR="00772868" w:rsidRPr="00772868" w:rsidRDefault="00772868">
      <w:pPr>
        <w:rPr>
          <w:u w:val="single"/>
        </w:rPr>
      </w:pPr>
      <w:r w:rsidRPr="00772868">
        <w:rPr>
          <w:u w:val="single"/>
        </w:rPr>
        <w:t>Project partner(s)</w:t>
      </w:r>
    </w:p>
    <w:p w14:paraId="51171761" w14:textId="77777777" w:rsidR="00544B2F" w:rsidRDefault="00544B2F" w:rsidP="00544B2F">
      <w:r w:rsidRPr="00010B63">
        <w:t>PennDOT, OTMA, OPDC</w:t>
      </w:r>
      <w:r>
        <w:t>, neighborhood associations according to location</w:t>
      </w:r>
    </w:p>
    <w:p w14:paraId="5B42C456" w14:textId="609132CF" w:rsidR="00772868" w:rsidRDefault="00772868" w:rsidP="00772868"/>
    <w:sectPr w:rsidR="00772868">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B00AE42" w16cex:dateUtc="2022-01-10T13:20:13.862Z"/>
  <w16cex:commentExtensible w16cex:durableId="591385C9" w16cex:dateUtc="2022-01-11T16:52:57.384Z"/>
</w16cex:commentsExtensible>
</file>

<file path=word/commentsIds.xml><?xml version="1.0" encoding="utf-8"?>
<w16cid:commentsIds xmlns:mc="http://schemas.openxmlformats.org/markup-compatibility/2006" xmlns:w16cid="http://schemas.microsoft.com/office/word/2016/wordml/cid" mc:Ignorable="w16cid">
  <w16cid:commentId w16cid:paraId="3DCE4D0F" w16cid:durableId="3B00AE42"/>
  <w16cid:commentId w16cid:paraId="12F6A1D1" w16cid:durableId="591385C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E71D1"/>
    <w:multiLevelType w:val="hybridMultilevel"/>
    <w:tmpl w:val="3BD4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52EFF"/>
    <w:multiLevelType w:val="hybridMultilevel"/>
    <w:tmpl w:val="5A9A4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A4559"/>
    <w:multiLevelType w:val="hybridMultilevel"/>
    <w:tmpl w:val="2F18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330D5"/>
    <w:multiLevelType w:val="hybridMultilevel"/>
    <w:tmpl w:val="3F620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8AE711C"/>
    <w:multiLevelType w:val="hybridMultilevel"/>
    <w:tmpl w:val="41EEB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8A32FA"/>
    <w:multiLevelType w:val="hybridMultilevel"/>
    <w:tmpl w:val="99606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AB6207"/>
    <w:multiLevelType w:val="hybridMultilevel"/>
    <w:tmpl w:val="D5023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366D06"/>
    <w:multiLevelType w:val="hybridMultilevel"/>
    <w:tmpl w:val="A96E7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200A0C"/>
    <w:multiLevelType w:val="hybridMultilevel"/>
    <w:tmpl w:val="6436F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3"/>
  </w:num>
  <w:num w:numId="5">
    <w:abstractNumId w:val="5"/>
  </w:num>
  <w:num w:numId="6">
    <w:abstractNumId w:val="4"/>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108"/>
    <w:rsid w:val="00004C83"/>
    <w:rsid w:val="000146B7"/>
    <w:rsid w:val="000156AA"/>
    <w:rsid w:val="00036AA1"/>
    <w:rsid w:val="00130BA9"/>
    <w:rsid w:val="0015731F"/>
    <w:rsid w:val="00161B64"/>
    <w:rsid w:val="00243060"/>
    <w:rsid w:val="00274891"/>
    <w:rsid w:val="0029299A"/>
    <w:rsid w:val="002A27E5"/>
    <w:rsid w:val="00311E71"/>
    <w:rsid w:val="0036711F"/>
    <w:rsid w:val="00396E62"/>
    <w:rsid w:val="003B6A1A"/>
    <w:rsid w:val="003E17BC"/>
    <w:rsid w:val="004072F0"/>
    <w:rsid w:val="004302A8"/>
    <w:rsid w:val="0049285E"/>
    <w:rsid w:val="005014FF"/>
    <w:rsid w:val="00504108"/>
    <w:rsid w:val="0051725F"/>
    <w:rsid w:val="00527C93"/>
    <w:rsid w:val="005309B5"/>
    <w:rsid w:val="00544B2F"/>
    <w:rsid w:val="00570300"/>
    <w:rsid w:val="005A5F02"/>
    <w:rsid w:val="005C6626"/>
    <w:rsid w:val="005D649E"/>
    <w:rsid w:val="005D6770"/>
    <w:rsid w:val="00601633"/>
    <w:rsid w:val="00670A22"/>
    <w:rsid w:val="0069613F"/>
    <w:rsid w:val="006B027D"/>
    <w:rsid w:val="006C6271"/>
    <w:rsid w:val="006D7FC5"/>
    <w:rsid w:val="006E4CFD"/>
    <w:rsid w:val="006F0312"/>
    <w:rsid w:val="007144D8"/>
    <w:rsid w:val="00715C7A"/>
    <w:rsid w:val="007237AB"/>
    <w:rsid w:val="00772868"/>
    <w:rsid w:val="007A7E43"/>
    <w:rsid w:val="007C3DD2"/>
    <w:rsid w:val="007D25A1"/>
    <w:rsid w:val="007E7392"/>
    <w:rsid w:val="0083558D"/>
    <w:rsid w:val="00872589"/>
    <w:rsid w:val="00875F46"/>
    <w:rsid w:val="008B3BDA"/>
    <w:rsid w:val="008F0A28"/>
    <w:rsid w:val="009236F9"/>
    <w:rsid w:val="009361A0"/>
    <w:rsid w:val="00937ACD"/>
    <w:rsid w:val="00984B65"/>
    <w:rsid w:val="009905D8"/>
    <w:rsid w:val="00997CCA"/>
    <w:rsid w:val="009D3CE9"/>
    <w:rsid w:val="00A09281"/>
    <w:rsid w:val="00A95D21"/>
    <w:rsid w:val="00AA4A63"/>
    <w:rsid w:val="00AB1C54"/>
    <w:rsid w:val="00AB6F9A"/>
    <w:rsid w:val="00AD24F2"/>
    <w:rsid w:val="00B90207"/>
    <w:rsid w:val="00BE22CD"/>
    <w:rsid w:val="00C01CE9"/>
    <w:rsid w:val="00C067BB"/>
    <w:rsid w:val="00C34C53"/>
    <w:rsid w:val="00C6405F"/>
    <w:rsid w:val="00C72169"/>
    <w:rsid w:val="00CA5593"/>
    <w:rsid w:val="00CA6A93"/>
    <w:rsid w:val="00CB214C"/>
    <w:rsid w:val="00CE4A89"/>
    <w:rsid w:val="00CE5FD2"/>
    <w:rsid w:val="00CE79DC"/>
    <w:rsid w:val="00D02612"/>
    <w:rsid w:val="00D20820"/>
    <w:rsid w:val="00D65EE0"/>
    <w:rsid w:val="00D80964"/>
    <w:rsid w:val="00D873A6"/>
    <w:rsid w:val="00DA0617"/>
    <w:rsid w:val="00DD31DB"/>
    <w:rsid w:val="00DF1DC9"/>
    <w:rsid w:val="00DF763C"/>
    <w:rsid w:val="00E20A2B"/>
    <w:rsid w:val="00E64A4F"/>
    <w:rsid w:val="00E85562"/>
    <w:rsid w:val="00EB4F2D"/>
    <w:rsid w:val="00EC3DE2"/>
    <w:rsid w:val="00EE17F7"/>
    <w:rsid w:val="00EF0C62"/>
    <w:rsid w:val="00F0530C"/>
    <w:rsid w:val="00F13974"/>
    <w:rsid w:val="00F30A99"/>
    <w:rsid w:val="00F36D91"/>
    <w:rsid w:val="00F37901"/>
    <w:rsid w:val="00F5468F"/>
    <w:rsid w:val="00F70297"/>
    <w:rsid w:val="00FA0B6D"/>
    <w:rsid w:val="1F6D488F"/>
    <w:rsid w:val="31535F5E"/>
    <w:rsid w:val="51DB6F82"/>
    <w:rsid w:val="6403549B"/>
    <w:rsid w:val="65E3529D"/>
    <w:rsid w:val="6F9F0266"/>
    <w:rsid w:val="76F4F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B40D"/>
  <w15:chartTrackingRefBased/>
  <w15:docId w15:val="{23E7BC5D-AF99-FE48-B3E8-672D5C1B8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ource Sans Pro" w:eastAsiaTheme="minorHAnsi" w:hAnsi="Source Sans Pro" w:cs="Times New Roman (Body CS)"/>
        <w:sz w:val="22"/>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41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4108"/>
    <w:pPr>
      <w:ind w:left="720"/>
      <w:contextualSpacing/>
    </w:pPr>
  </w:style>
  <w:style w:type="character" w:styleId="Hyperlink">
    <w:name w:val="Hyperlink"/>
    <w:basedOn w:val="DefaultParagraphFont"/>
    <w:uiPriority w:val="99"/>
    <w:unhideWhenUsed/>
    <w:rsid w:val="00504108"/>
    <w:rPr>
      <w:color w:val="0563C1" w:themeColor="hyperlink"/>
      <w:u w:val="single"/>
    </w:rPr>
  </w:style>
  <w:style w:type="table" w:styleId="TableGrid">
    <w:name w:val="Table Grid"/>
    <w:basedOn w:val="TableNormal"/>
    <w:uiPriority w:val="39"/>
    <w:rsid w:val="009D3CE9"/>
    <w:rPr>
      <w:rFonts w:asciiTheme="minorHAnsi" w:hAnsiTheme="minorHAnsi" w:cstheme="minorBid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0312"/>
    <w:rPr>
      <w:sz w:val="16"/>
      <w:szCs w:val="16"/>
    </w:rPr>
  </w:style>
  <w:style w:type="paragraph" w:styleId="CommentText">
    <w:name w:val="annotation text"/>
    <w:basedOn w:val="Normal"/>
    <w:link w:val="CommentTextChar"/>
    <w:uiPriority w:val="99"/>
    <w:unhideWhenUsed/>
    <w:rsid w:val="006F0312"/>
    <w:rPr>
      <w:sz w:val="20"/>
      <w:szCs w:val="20"/>
    </w:rPr>
  </w:style>
  <w:style w:type="character" w:customStyle="1" w:styleId="CommentTextChar">
    <w:name w:val="Comment Text Char"/>
    <w:basedOn w:val="DefaultParagraphFont"/>
    <w:link w:val="CommentText"/>
    <w:uiPriority w:val="99"/>
    <w:rsid w:val="006F0312"/>
    <w:rPr>
      <w:sz w:val="20"/>
      <w:szCs w:val="20"/>
    </w:rPr>
  </w:style>
  <w:style w:type="paragraph" w:styleId="CommentSubject">
    <w:name w:val="annotation subject"/>
    <w:basedOn w:val="CommentText"/>
    <w:next w:val="CommentText"/>
    <w:link w:val="CommentSubjectChar"/>
    <w:uiPriority w:val="99"/>
    <w:semiHidden/>
    <w:unhideWhenUsed/>
    <w:rsid w:val="006F0312"/>
    <w:rPr>
      <w:b/>
      <w:bCs/>
    </w:rPr>
  </w:style>
  <w:style w:type="character" w:customStyle="1" w:styleId="CommentSubjectChar">
    <w:name w:val="Comment Subject Char"/>
    <w:basedOn w:val="CommentTextChar"/>
    <w:link w:val="CommentSubject"/>
    <w:uiPriority w:val="99"/>
    <w:semiHidden/>
    <w:rsid w:val="006F0312"/>
    <w:rPr>
      <w:b/>
      <w:bCs/>
      <w:sz w:val="20"/>
      <w:szCs w:val="20"/>
    </w:rPr>
  </w:style>
  <w:style w:type="paragraph" w:customStyle="1" w:styleId="Narrative11ptbefore">
    <w:name w:val="Narrative 11pt before"/>
    <w:basedOn w:val="Normal"/>
    <w:link w:val="Narrative11ptbeforeChar"/>
    <w:qFormat/>
    <w:rsid w:val="00D80964"/>
    <w:pPr>
      <w:spacing w:before="220" w:after="160" w:line="276" w:lineRule="auto"/>
    </w:pPr>
    <w:rPr>
      <w:rFonts w:asciiTheme="minorHAnsi" w:hAnsiTheme="minorHAnsi" w:cstheme="minorBidi"/>
      <w:szCs w:val="22"/>
    </w:rPr>
  </w:style>
  <w:style w:type="character" w:customStyle="1" w:styleId="Narrative11ptbeforeChar">
    <w:name w:val="Narrative 11pt before Char"/>
    <w:basedOn w:val="DefaultParagraphFont"/>
    <w:link w:val="Narrative11ptbefore"/>
    <w:rsid w:val="00D80964"/>
    <w:rPr>
      <w:rFonts w:asciiTheme="minorHAnsi" w:hAnsiTheme="minorHAnsi" w:cstheme="minorBidi"/>
      <w:szCs w:val="22"/>
    </w:rPr>
  </w:style>
  <w:style w:type="paragraph" w:styleId="BalloonText">
    <w:name w:val="Balloon Text"/>
    <w:basedOn w:val="Normal"/>
    <w:link w:val="BalloonTextChar"/>
    <w:uiPriority w:val="99"/>
    <w:semiHidden/>
    <w:unhideWhenUsed/>
    <w:rsid w:val="00530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9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13664">
      <w:bodyDiv w:val="1"/>
      <w:marLeft w:val="0"/>
      <w:marRight w:val="0"/>
      <w:marTop w:val="0"/>
      <w:marBottom w:val="0"/>
      <w:divBdr>
        <w:top w:val="none" w:sz="0" w:space="0" w:color="auto"/>
        <w:left w:val="none" w:sz="0" w:space="0" w:color="auto"/>
        <w:bottom w:val="none" w:sz="0" w:space="0" w:color="auto"/>
        <w:right w:val="none" w:sz="0" w:space="0" w:color="auto"/>
      </w:divBdr>
    </w:div>
    <w:div w:id="515390085">
      <w:bodyDiv w:val="1"/>
      <w:marLeft w:val="0"/>
      <w:marRight w:val="0"/>
      <w:marTop w:val="0"/>
      <w:marBottom w:val="0"/>
      <w:divBdr>
        <w:top w:val="none" w:sz="0" w:space="0" w:color="auto"/>
        <w:left w:val="none" w:sz="0" w:space="0" w:color="auto"/>
        <w:bottom w:val="none" w:sz="0" w:space="0" w:color="auto"/>
        <w:right w:val="none" w:sz="0" w:space="0" w:color="auto"/>
      </w:divBdr>
    </w:div>
    <w:div w:id="674649835">
      <w:bodyDiv w:val="1"/>
      <w:marLeft w:val="0"/>
      <w:marRight w:val="0"/>
      <w:marTop w:val="0"/>
      <w:marBottom w:val="0"/>
      <w:divBdr>
        <w:top w:val="none" w:sz="0" w:space="0" w:color="auto"/>
        <w:left w:val="none" w:sz="0" w:space="0" w:color="auto"/>
        <w:bottom w:val="none" w:sz="0" w:space="0" w:color="auto"/>
        <w:right w:val="none" w:sz="0" w:space="0" w:color="auto"/>
      </w:divBdr>
    </w:div>
    <w:div w:id="989941980">
      <w:bodyDiv w:val="1"/>
      <w:marLeft w:val="0"/>
      <w:marRight w:val="0"/>
      <w:marTop w:val="0"/>
      <w:marBottom w:val="0"/>
      <w:divBdr>
        <w:top w:val="none" w:sz="0" w:space="0" w:color="auto"/>
        <w:left w:val="none" w:sz="0" w:space="0" w:color="auto"/>
        <w:bottom w:val="none" w:sz="0" w:space="0" w:color="auto"/>
        <w:right w:val="none" w:sz="0" w:space="0" w:color="auto"/>
      </w:divBdr>
    </w:div>
    <w:div w:id="1924878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styles" Target="styles.xml"/><Relationship Id="R119819a26f1a4f34" Type="http://schemas.microsoft.com/office/2016/09/relationships/commentsIds" Target="commentsId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97580a5e57e84e23"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hyperlink" Target="https://pittsburghpa.gov/domi/traffic-calming"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89E80-1503-4C69-91EA-83826B8E8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875</Words>
  <Characters>4991</Characters>
  <Application>Microsoft Office Word</Application>
  <DocSecurity>0</DocSecurity>
  <Lines>41</Lines>
  <Paragraphs>11</Paragraphs>
  <ScaleCrop>false</ScaleCrop>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Dauphin</dc:creator>
  <cp:keywords/>
  <dc:description/>
  <cp:lastModifiedBy>Scharff, Thomas</cp:lastModifiedBy>
  <cp:revision>4</cp:revision>
  <dcterms:created xsi:type="dcterms:W3CDTF">2022-01-05T17:51:00Z</dcterms:created>
  <dcterms:modified xsi:type="dcterms:W3CDTF">2022-01-26T15:53:00Z</dcterms:modified>
</cp:coreProperties>
</file>